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Tahoma" w:hAnsi="Tahoma" w:eastAsia="Tahoma" w:cs="Tahoma"/>
          <w:b/>
          <w:bCs/>
          <w:sz w:val="32"/>
          <w:szCs w:val="32"/>
        </w:rPr>
        <w:t>BRİFİNG DOSYASI</w:t>
      </w:r>
    </w:p>
    <w:p>
      <w:pPr>
        <w:jc w:val="center"/>
        <w:rPr>
          <w:rFonts w:ascii="Tahoma" w:hAnsi="Tahoma" w:eastAsia="Tahoma" w:cs="Tahoma"/>
          <w:b/>
          <w:bCs/>
          <w:sz w:val="32"/>
          <w:szCs w:val="32"/>
        </w:rPr>
      </w:pPr>
    </w:p>
    <w:p>
      <w:pPr>
        <w:rPr>
          <w:rFonts w:ascii="Tahoma" w:hAnsi="Tahoma" w:eastAsia="Tahoma" w:cs="Tahoma"/>
          <w:b/>
          <w:bCs/>
          <w:sz w:val="20"/>
          <w:szCs w:val="20"/>
          <w:u w:val="single"/>
        </w:rPr>
      </w:pPr>
      <w:r>
        <w:rPr>
          <w:rFonts w:ascii="Tahoma" w:hAnsi="Tahoma" w:eastAsia="Tahoma" w:cs="Tahoma"/>
          <w:b/>
          <w:bCs/>
          <w:sz w:val="20"/>
          <w:szCs w:val="20"/>
          <w:u w:val="single"/>
        </w:rPr>
        <w:t>BİRİNCİ BÖLÜM:</w:t>
      </w:r>
    </w:p>
    <w:tbl>
      <w:tblPr>
        <w:tblStyle w:val="9"/>
        <w:tblW w:w="0" w:type="auto"/>
        <w:tblInd w:w="-10" w:type="dxa"/>
        <w:tblLayout w:type="autofit"/>
        <w:tblCellMar>
          <w:top w:w="0" w:type="dxa"/>
          <w:left w:w="108" w:type="dxa"/>
          <w:bottom w:w="0" w:type="dxa"/>
          <w:right w:w="108" w:type="dxa"/>
        </w:tblCellMar>
      </w:tblPr>
      <w:tblGrid>
        <w:gridCol w:w="2649"/>
        <w:gridCol w:w="6520"/>
      </w:tblGrid>
      <w:tr>
        <w:tblPrEx>
          <w:tblCellMar>
            <w:top w:w="0" w:type="dxa"/>
            <w:left w:w="108" w:type="dxa"/>
            <w:bottom w:w="0" w:type="dxa"/>
            <w:right w:w="108" w:type="dxa"/>
          </w:tblCellMar>
        </w:tblPrEx>
        <w:trPr>
          <w:wBefore w:w="0" w:type="dxa"/>
          <w:wAfter w:w="0" w:type="dxa"/>
        </w:trPr>
        <w:tc>
          <w:tcPr>
            <w:tcW w:w="26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Okulun Adı</w:t>
            </w:r>
            <w:r>
              <w:rPr>
                <w:rFonts w:ascii="Tahoma" w:hAnsi="Tahoma" w:eastAsia="Tahoma" w:cs="Tahoma"/>
                <w:sz w:val="20"/>
                <w:szCs w:val="20"/>
              </w:rPr>
              <w:tab/>
            </w:r>
            <w:r>
              <w:rPr>
                <w:rFonts w:ascii="Tahoma" w:hAnsi="Tahoma" w:eastAsia="Tahoma" w:cs="Tahoma"/>
                <w:sz w:val="20"/>
                <w:szCs w:val="20"/>
              </w:rPr>
              <w:tab/>
            </w:r>
            <w:r>
              <w:rPr>
                <w:rFonts w:ascii="Tahoma" w:hAnsi="Tahoma" w:eastAsia="Tahoma" w:cs="Tahoma"/>
                <w:sz w:val="20"/>
                <w:szCs w:val="20"/>
              </w:rPr>
              <w:t xml:space="preserve"> </w:t>
            </w:r>
          </w:p>
        </w:tc>
        <w:tc>
          <w:tcPr>
            <w:tcW w:w="652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rPr>
                <w:rFonts w:ascii="Tahoma" w:hAnsi="Tahoma" w:eastAsia="Tahoma" w:cs="Tahoma"/>
                <w:b/>
                <w:bCs/>
                <w:sz w:val="22"/>
                <w:szCs w:val="22"/>
              </w:rPr>
            </w:pPr>
            <w:r>
              <w:rPr>
                <w:rFonts w:ascii="Tahoma" w:hAnsi="Tahoma" w:eastAsia="Tahoma" w:cs="Tahoma"/>
                <w:b/>
                <w:bCs/>
                <w:sz w:val="22"/>
                <w:szCs w:val="22"/>
              </w:rPr>
              <w:t xml:space="preserve">  NİHAT ERİM İLK OKULU</w:t>
            </w:r>
          </w:p>
          <w:p>
            <w:pPr>
              <w:jc w:val="center"/>
              <w:rPr>
                <w:sz w:val="22"/>
                <w:szCs w:val="22"/>
              </w:rPr>
            </w:pPr>
          </w:p>
        </w:tc>
      </w:tr>
      <w:tr>
        <w:tblPrEx>
          <w:tblCellMar>
            <w:top w:w="0" w:type="dxa"/>
            <w:left w:w="108" w:type="dxa"/>
            <w:bottom w:w="0" w:type="dxa"/>
            <w:right w:w="108" w:type="dxa"/>
          </w:tblCellMar>
        </w:tblPrEx>
        <w:trPr>
          <w:wBefore w:w="0" w:type="dxa"/>
          <w:wAfter w:w="0" w:type="dxa"/>
        </w:trPr>
        <w:tc>
          <w:tcPr>
            <w:tcW w:w="26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Okulun Adresi</w:t>
            </w:r>
          </w:p>
        </w:tc>
        <w:tc>
          <w:tcPr>
            <w:tcW w:w="652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bottom"/>
          </w:tcPr>
          <w:p>
            <w:pPr>
              <w:rPr>
                <w:rFonts w:ascii="Tahoma" w:hAnsi="Tahoma" w:eastAsia="Tahoma" w:cs="Tahoma"/>
                <w:i/>
                <w:iCs/>
                <w:sz w:val="22"/>
                <w:szCs w:val="22"/>
              </w:rPr>
            </w:pPr>
            <w:r>
              <w:rPr>
                <w:rFonts w:ascii="Tahoma" w:hAnsi="Tahoma" w:eastAsia="Tahoma" w:cs="Tahoma"/>
                <w:i/>
                <w:iCs/>
                <w:sz w:val="22"/>
                <w:szCs w:val="22"/>
              </w:rPr>
              <w:t xml:space="preserve"> Orhantepe Mah.Bağımsızlık Cad. No:13  Cevizli-KARTAL- İST.</w:t>
            </w:r>
          </w:p>
          <w:p>
            <w:pPr>
              <w:rPr>
                <w:sz w:val="22"/>
                <w:szCs w:val="22"/>
              </w:rPr>
            </w:pPr>
          </w:p>
        </w:tc>
      </w:tr>
      <w:tr>
        <w:tblPrEx>
          <w:tblCellMar>
            <w:top w:w="0" w:type="dxa"/>
            <w:left w:w="108" w:type="dxa"/>
            <w:bottom w:w="0" w:type="dxa"/>
            <w:right w:w="108" w:type="dxa"/>
          </w:tblCellMar>
        </w:tblPrEx>
        <w:trPr>
          <w:wBefore w:w="0" w:type="dxa"/>
          <w:wAfter w:w="0" w:type="dxa"/>
        </w:trPr>
        <w:tc>
          <w:tcPr>
            <w:tcW w:w="26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Okulun Telefon Numaraları</w:t>
            </w:r>
          </w:p>
        </w:tc>
        <w:tc>
          <w:tcPr>
            <w:tcW w:w="652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bottom"/>
          </w:tcPr>
          <w:p>
            <w:pPr>
              <w:rPr>
                <w:rFonts w:ascii="Tahoma" w:hAnsi="Tahoma" w:eastAsia="Tahoma" w:cs="Tahoma"/>
                <w:i/>
                <w:iCs/>
                <w:sz w:val="22"/>
                <w:szCs w:val="22"/>
              </w:rPr>
            </w:pPr>
            <w:r>
              <w:rPr>
                <w:rFonts w:ascii="Tahoma" w:hAnsi="Tahoma" w:eastAsia="Tahoma" w:cs="Tahoma"/>
                <w:i/>
                <w:iCs/>
                <w:sz w:val="22"/>
                <w:szCs w:val="22"/>
              </w:rPr>
              <w:t xml:space="preserve"> 216 352 62 90 </w:t>
            </w:r>
          </w:p>
          <w:p>
            <w:pPr>
              <w:rPr>
                <w:sz w:val="22"/>
                <w:szCs w:val="22"/>
              </w:rPr>
            </w:pPr>
          </w:p>
        </w:tc>
      </w:tr>
      <w:tr>
        <w:tblPrEx>
          <w:tblCellMar>
            <w:top w:w="0" w:type="dxa"/>
            <w:left w:w="108" w:type="dxa"/>
            <w:bottom w:w="0" w:type="dxa"/>
            <w:right w:w="108" w:type="dxa"/>
          </w:tblCellMar>
        </w:tblPrEx>
        <w:trPr>
          <w:wBefore w:w="0" w:type="dxa"/>
          <w:wAfter w:w="0" w:type="dxa"/>
        </w:trPr>
        <w:tc>
          <w:tcPr>
            <w:tcW w:w="26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Okulun Faks Numaraları</w:t>
            </w:r>
          </w:p>
        </w:tc>
        <w:tc>
          <w:tcPr>
            <w:tcW w:w="652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bottom"/>
          </w:tcPr>
          <w:p>
            <w:pPr>
              <w:rPr>
                <w:rFonts w:ascii="Tahoma" w:hAnsi="Tahoma" w:eastAsia="Tahoma" w:cs="Tahoma"/>
                <w:i/>
                <w:iCs/>
                <w:sz w:val="22"/>
                <w:szCs w:val="22"/>
              </w:rPr>
            </w:pPr>
            <w:r>
              <w:rPr>
                <w:rFonts w:ascii="Tahoma" w:hAnsi="Tahoma" w:eastAsia="Tahoma" w:cs="Tahoma"/>
                <w:i/>
                <w:iCs/>
                <w:sz w:val="22"/>
                <w:szCs w:val="22"/>
              </w:rPr>
              <w:t xml:space="preserve"> 216 352 40 68</w:t>
            </w:r>
          </w:p>
          <w:p>
            <w:pPr>
              <w:rPr>
                <w:sz w:val="22"/>
                <w:szCs w:val="22"/>
              </w:rPr>
            </w:pPr>
          </w:p>
        </w:tc>
      </w:tr>
      <w:tr>
        <w:tblPrEx>
          <w:tblCellMar>
            <w:top w:w="0" w:type="dxa"/>
            <w:left w:w="108" w:type="dxa"/>
            <w:bottom w:w="0" w:type="dxa"/>
            <w:right w:w="108" w:type="dxa"/>
          </w:tblCellMar>
        </w:tblPrEx>
        <w:trPr>
          <w:wBefore w:w="0" w:type="dxa"/>
          <w:wAfter w:w="0" w:type="dxa"/>
        </w:trPr>
        <w:tc>
          <w:tcPr>
            <w:tcW w:w="26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Okulun Web Adresi</w:t>
            </w:r>
          </w:p>
        </w:tc>
        <w:tc>
          <w:tcPr>
            <w:tcW w:w="652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bottom"/>
          </w:tcPr>
          <w:p>
            <w:pPr>
              <w:rPr>
                <w:sz w:val="22"/>
                <w:szCs w:val="22"/>
              </w:rPr>
            </w:pPr>
            <w:r>
              <w:rPr>
                <w:sz w:val="22"/>
                <w:szCs w:val="22"/>
              </w:rPr>
              <w:t xml:space="preserve"> nihaterim.meb.k12.tr</w:t>
            </w:r>
          </w:p>
          <w:p>
            <w:pPr>
              <w:rPr>
                <w:sz w:val="22"/>
                <w:szCs w:val="22"/>
              </w:rPr>
            </w:pPr>
          </w:p>
        </w:tc>
      </w:tr>
      <w:tr>
        <w:tblPrEx>
          <w:tblCellMar>
            <w:top w:w="0" w:type="dxa"/>
            <w:left w:w="108" w:type="dxa"/>
            <w:bottom w:w="0" w:type="dxa"/>
            <w:right w:w="108" w:type="dxa"/>
          </w:tblCellMar>
        </w:tblPrEx>
        <w:trPr>
          <w:wBefore w:w="0" w:type="dxa"/>
          <w:wAfter w:w="0" w:type="dxa"/>
        </w:trPr>
        <w:tc>
          <w:tcPr>
            <w:tcW w:w="26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Okulun E-Mail Adresi</w:t>
            </w:r>
          </w:p>
        </w:tc>
        <w:tc>
          <w:tcPr>
            <w:tcW w:w="652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bottom"/>
          </w:tcPr>
          <w:p>
            <w:pPr>
              <w:rPr>
                <w:sz w:val="22"/>
                <w:szCs w:val="22"/>
              </w:rPr>
            </w:pPr>
            <w:r>
              <w:rPr>
                <w:sz w:val="22"/>
                <w:szCs w:val="22"/>
              </w:rPr>
              <w:t xml:space="preserve"> 741106@meb.k12.tr</w:t>
            </w:r>
          </w:p>
          <w:p>
            <w:pPr>
              <w:rPr>
                <w:sz w:val="22"/>
                <w:szCs w:val="22"/>
              </w:rPr>
            </w:pPr>
          </w:p>
        </w:tc>
      </w:tr>
      <w:tr>
        <w:tblPrEx>
          <w:tblCellMar>
            <w:top w:w="0" w:type="dxa"/>
            <w:left w:w="108" w:type="dxa"/>
            <w:bottom w:w="0" w:type="dxa"/>
            <w:right w:w="108" w:type="dxa"/>
          </w:tblCellMar>
        </w:tblPrEx>
        <w:trPr>
          <w:wBefore w:w="0" w:type="dxa"/>
          <w:wAfter w:w="0" w:type="dxa"/>
        </w:trPr>
        <w:tc>
          <w:tcPr>
            <w:tcW w:w="26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Öğretim Şekli</w:t>
            </w:r>
          </w:p>
        </w:tc>
        <w:tc>
          <w:tcPr>
            <w:tcW w:w="652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rPr>
                <w:sz w:val="22"/>
                <w:szCs w:val="22"/>
              </w:rPr>
            </w:pPr>
            <w:r>
              <w:rPr>
                <w:rFonts w:ascii="Tahoma" w:hAnsi="Tahoma" w:eastAsia="Tahoma" w:cs="Tahoma"/>
                <w:i/>
                <w:iCs/>
                <w:sz w:val="22"/>
                <w:szCs w:val="22"/>
              </w:rPr>
              <w:t xml:space="preserve"> Normal</w:t>
            </w:r>
          </w:p>
        </w:tc>
      </w:tr>
      <w:tr>
        <w:tblPrEx>
          <w:tblCellMar>
            <w:top w:w="0" w:type="dxa"/>
            <w:left w:w="108" w:type="dxa"/>
            <w:bottom w:w="0" w:type="dxa"/>
            <w:right w:w="108" w:type="dxa"/>
          </w:tblCellMar>
        </w:tblPrEx>
        <w:trPr>
          <w:wBefore w:w="0" w:type="dxa"/>
          <w:wAfter w:w="0" w:type="dxa"/>
        </w:trPr>
        <w:tc>
          <w:tcPr>
            <w:tcW w:w="264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 xml:space="preserve">Okulun Müdürü ve </w:t>
            </w:r>
          </w:p>
          <w:p>
            <w:pPr>
              <w:rPr>
                <w:rFonts w:ascii="Tahoma" w:hAnsi="Tahoma" w:eastAsia="Tahoma" w:cs="Tahoma"/>
                <w:sz w:val="20"/>
                <w:szCs w:val="20"/>
              </w:rPr>
            </w:pPr>
            <w:r>
              <w:rPr>
                <w:rFonts w:ascii="Tahoma" w:hAnsi="Tahoma" w:eastAsia="Tahoma" w:cs="Tahoma"/>
                <w:sz w:val="20"/>
                <w:szCs w:val="20"/>
              </w:rPr>
              <w:t>Müdür Yardımcıları</w:t>
            </w:r>
          </w:p>
        </w:tc>
        <w:tc>
          <w:tcPr>
            <w:tcW w:w="652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rPr>
                <w:rFonts w:ascii="Tahoma" w:hAnsi="Tahoma" w:eastAsia="Tahoma" w:cs="Tahoma"/>
                <w:i/>
                <w:iCs/>
                <w:sz w:val="22"/>
                <w:szCs w:val="22"/>
              </w:rPr>
            </w:pPr>
          </w:p>
          <w:p>
            <w:pPr>
              <w:rPr>
                <w:sz w:val="22"/>
                <w:szCs w:val="22"/>
              </w:rPr>
            </w:pPr>
            <w:r>
              <w:rPr>
                <w:rFonts w:ascii="Tahoma" w:hAnsi="Tahoma" w:eastAsia="Tahoma" w:cs="Tahoma"/>
                <w:i/>
                <w:iCs/>
                <w:sz w:val="22"/>
                <w:szCs w:val="22"/>
              </w:rPr>
              <w:t xml:space="preserve"> </w:t>
            </w:r>
            <w:r>
              <w:rPr>
                <w:rFonts w:ascii="Tahoma" w:hAnsi="Tahoma" w:eastAsia="Tahoma" w:cs="Tahoma"/>
                <w:i/>
                <w:iCs/>
                <w:sz w:val="22"/>
                <w:szCs w:val="22"/>
                <w:lang w:val="tr-TR"/>
              </w:rPr>
              <w:t>İ</w:t>
            </w:r>
            <w:r>
              <w:rPr>
                <w:rFonts w:hint="default" w:ascii="Tahoma" w:hAnsi="Tahoma" w:eastAsia="Tahoma" w:cs="Tahoma"/>
                <w:i/>
                <w:iCs/>
                <w:sz w:val="22"/>
                <w:szCs w:val="22"/>
                <w:lang w:val="tr-TR"/>
              </w:rPr>
              <w:t>brahim KESİK</w:t>
            </w:r>
            <w:bookmarkStart w:id="0" w:name="_GoBack"/>
            <w:bookmarkEnd w:id="0"/>
            <w:r>
              <w:rPr>
                <w:rFonts w:ascii="Tahoma" w:hAnsi="Tahoma" w:eastAsia="Tahoma" w:cs="Tahoma"/>
                <w:i/>
                <w:iCs/>
                <w:sz w:val="22"/>
                <w:szCs w:val="22"/>
              </w:rPr>
              <w:t xml:space="preserve">        -  Okul Müdürü</w:t>
            </w:r>
          </w:p>
          <w:p>
            <w:pPr>
              <w:rPr>
                <w:rFonts w:ascii="Tahoma" w:hAnsi="Tahoma" w:eastAsia="Tahoma" w:cs="Tahoma"/>
                <w:i/>
                <w:iCs/>
                <w:sz w:val="22"/>
                <w:szCs w:val="22"/>
              </w:rPr>
            </w:pPr>
            <w:r>
              <w:rPr>
                <w:rFonts w:ascii="Tahoma" w:hAnsi="Tahoma" w:eastAsia="Tahoma" w:cs="Tahoma"/>
                <w:i/>
                <w:iCs/>
                <w:sz w:val="22"/>
                <w:szCs w:val="22"/>
              </w:rPr>
              <w:t xml:space="preserve"> Umut ARAS   –          Müdür Yardımcısı </w:t>
            </w:r>
          </w:p>
          <w:p>
            <w:pPr>
              <w:rPr>
                <w:rFonts w:ascii="Tahoma" w:hAnsi="Tahoma" w:eastAsia="Tahoma" w:cs="Tahoma"/>
                <w:i/>
                <w:iCs/>
                <w:sz w:val="22"/>
                <w:szCs w:val="22"/>
              </w:rPr>
            </w:pPr>
            <w:r>
              <w:rPr>
                <w:rFonts w:ascii="Tahoma" w:hAnsi="Tahoma" w:eastAsia="Tahoma" w:cs="Tahoma"/>
                <w:i/>
                <w:iCs/>
                <w:sz w:val="22"/>
                <w:szCs w:val="22"/>
              </w:rPr>
              <w:t xml:space="preserve"> Cemil YILMAZ          –  Müdür Yardımcısı</w:t>
            </w:r>
          </w:p>
        </w:tc>
      </w:tr>
    </w:tbl>
    <w:p>
      <w:pPr>
        <w:rPr>
          <w:rFonts w:ascii="Tahoma" w:hAnsi="Tahoma" w:eastAsia="Tahoma" w:cs="Tahoma"/>
          <w:b/>
          <w:bCs/>
          <w:sz w:val="20"/>
          <w:szCs w:val="20"/>
          <w:u w:val="single"/>
        </w:rPr>
      </w:pPr>
    </w:p>
    <w:p>
      <w:pPr>
        <w:rPr>
          <w:rFonts w:ascii="Tahoma" w:hAnsi="Tahoma" w:eastAsia="Tahoma" w:cs="Tahoma"/>
          <w:b/>
          <w:bCs/>
          <w:sz w:val="20"/>
          <w:szCs w:val="20"/>
          <w:u w:val="single"/>
        </w:rPr>
      </w:pPr>
      <w:r>
        <w:rPr>
          <w:rFonts w:ascii="Tahoma" w:hAnsi="Tahoma" w:eastAsia="Tahoma" w:cs="Tahoma"/>
          <w:b/>
          <w:bCs/>
          <w:sz w:val="20"/>
          <w:szCs w:val="20"/>
          <w:u w:val="single"/>
        </w:rPr>
        <w:t>İKİNCİ BÖLÜM:</w:t>
      </w:r>
    </w:p>
    <w:tbl>
      <w:tblPr>
        <w:tblStyle w:val="9"/>
        <w:tblW w:w="0" w:type="auto"/>
        <w:tblInd w:w="-10" w:type="dxa"/>
        <w:tblLayout w:type="autofit"/>
        <w:tblCellMar>
          <w:top w:w="0" w:type="dxa"/>
          <w:left w:w="108" w:type="dxa"/>
          <w:bottom w:w="0" w:type="dxa"/>
          <w:right w:w="108" w:type="dxa"/>
        </w:tblCellMar>
      </w:tblPr>
      <w:tblGrid>
        <w:gridCol w:w="2625"/>
        <w:gridCol w:w="6544"/>
      </w:tblGrid>
      <w:tr>
        <w:tblPrEx>
          <w:tblCellMar>
            <w:top w:w="0" w:type="dxa"/>
            <w:left w:w="108" w:type="dxa"/>
            <w:bottom w:w="0" w:type="dxa"/>
            <w:right w:w="108" w:type="dxa"/>
          </w:tblCellMar>
        </w:tblPrEx>
        <w:trPr>
          <w:wBefore w:w="0" w:type="dxa"/>
          <w:wAfter w:w="0" w:type="dxa"/>
        </w:trPr>
        <w:tc>
          <w:tcPr>
            <w:tcW w:w="2625"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r>
              <w:rPr>
                <w:rFonts w:ascii="Tahoma" w:hAnsi="Tahoma" w:eastAsia="Tahoma" w:cs="Tahoma"/>
                <w:sz w:val="20"/>
                <w:szCs w:val="20"/>
              </w:rPr>
              <w:t>Okulun Tarihçesi</w:t>
            </w:r>
          </w:p>
        </w:tc>
        <w:tc>
          <w:tcPr>
            <w:tcW w:w="6544"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Style w:val="13"/>
              <w:rPr>
                <w:rFonts w:ascii="Arial" w:hAnsi="Arial" w:cs="Arial"/>
                <w:b/>
                <w:bCs/>
                <w:i/>
                <w:color w:val="000000"/>
                <w:sz w:val="22"/>
                <w:szCs w:val="22"/>
              </w:rPr>
            </w:pPr>
            <w:r>
              <w:rPr>
                <w:rFonts w:ascii="Tahoma" w:hAnsi="Tahoma" w:eastAsia="Tahoma" w:cs="Tahoma"/>
                <w:i/>
                <w:iCs/>
                <w:sz w:val="20"/>
                <w:szCs w:val="20"/>
              </w:rPr>
              <w:tab/>
            </w:r>
            <w:r>
              <w:rPr>
                <w:rStyle w:val="14"/>
                <w:rFonts w:ascii="Arial" w:hAnsi="Arial" w:cs="Arial"/>
                <w:b w:val="0"/>
                <w:i/>
                <w:color w:val="000000"/>
                <w:sz w:val="22"/>
                <w:szCs w:val="22"/>
              </w:rPr>
              <w:t xml:space="preserve">Okulumuz 1976 – 1977 yılında, Orhantepe İlkokulu olarak kiralık binada eğitim öğretime başlamıştır. 1978 yılının Şubat ayında kiralık binanın sözleşmesi sona erdiğinden, mahalle sakinleri tarafından geçici binası yaptırılmıştır. Geçici bina öğrenci nakilleri arttıkça yetersiz kalmıştır. </w:t>
            </w:r>
          </w:p>
          <w:p>
            <w:pPr>
              <w:pStyle w:val="13"/>
              <w:rPr>
                <w:rFonts w:ascii="Arial" w:hAnsi="Arial" w:cs="Arial"/>
                <w:b/>
                <w:bCs/>
                <w:i/>
                <w:color w:val="000000"/>
                <w:sz w:val="22"/>
                <w:szCs w:val="22"/>
              </w:rPr>
            </w:pPr>
            <w:r>
              <w:rPr>
                <w:rStyle w:val="14"/>
                <w:rFonts w:ascii="Arial" w:hAnsi="Arial" w:cs="Arial"/>
                <w:b w:val="0"/>
                <w:i/>
                <w:color w:val="000000"/>
                <w:sz w:val="22"/>
                <w:szCs w:val="22"/>
              </w:rPr>
              <w:t xml:space="preserve">             Okul binası 1981 – 1982 yılında, Orhantepe İlkokulu ve General Refet Bele Ortaokulu olarak eğitim öğretime başlamıştır. 1990 yılında ilköğretime dönüştürülen okulun ismi General Refet Bele İlköğretim Okulu olmuştur. Daha sonra Kartal ilçesinde aynı isimde iki okul bulunduğundan Dragos’ta şehit edilen eski Başbakanımız Nihat  ERİM’in ismi verilerek </w:t>
            </w:r>
            <w:r>
              <w:rPr>
                <w:rStyle w:val="14"/>
                <w:rFonts w:ascii="Arial" w:hAnsi="Arial" w:cs="Arial"/>
                <w:i/>
                <w:color w:val="000000"/>
                <w:sz w:val="22"/>
                <w:szCs w:val="22"/>
              </w:rPr>
              <w:t>Nihat Erim İlköğretim Okulu</w:t>
            </w:r>
            <w:r>
              <w:rPr>
                <w:rStyle w:val="14"/>
                <w:rFonts w:ascii="Arial" w:hAnsi="Arial" w:cs="Arial"/>
                <w:b w:val="0"/>
                <w:i/>
                <w:color w:val="000000"/>
                <w:sz w:val="22"/>
                <w:szCs w:val="22"/>
              </w:rPr>
              <w:t xml:space="preserve"> Olmuştur.</w:t>
            </w:r>
          </w:p>
          <w:p>
            <w:pPr>
              <w:pStyle w:val="13"/>
              <w:rPr>
                <w:rStyle w:val="14"/>
                <w:rFonts w:ascii="Arial" w:hAnsi="Arial" w:cs="Arial"/>
                <w:b w:val="0"/>
                <w:i/>
                <w:color w:val="000000"/>
                <w:sz w:val="22"/>
                <w:szCs w:val="22"/>
              </w:rPr>
            </w:pPr>
            <w:r>
              <w:rPr>
                <w:rStyle w:val="14"/>
                <w:rFonts w:ascii="Arial" w:hAnsi="Arial" w:cs="Arial"/>
                <w:b w:val="0"/>
                <w:i/>
                <w:color w:val="000000"/>
                <w:sz w:val="22"/>
                <w:szCs w:val="22"/>
              </w:rPr>
              <w:t xml:space="preserve">         Konferans Salonu ve Yemekhanesi bulunan ek bina 2005 – 2006 eğitim öğretim yılında hizmete girmiştir</w:t>
            </w:r>
          </w:p>
          <w:p>
            <w:pPr>
              <w:pStyle w:val="13"/>
              <w:rPr>
                <w:rFonts w:ascii="Arial" w:hAnsi="Arial" w:cs="Arial"/>
                <w:b/>
                <w:bCs/>
                <w:i/>
                <w:color w:val="000000"/>
                <w:sz w:val="22"/>
                <w:szCs w:val="22"/>
              </w:rPr>
            </w:pPr>
            <w:r>
              <w:rPr>
                <w:rStyle w:val="14"/>
                <w:rFonts w:ascii="Arial" w:hAnsi="Arial" w:cs="Arial"/>
                <w:b w:val="0"/>
                <w:i/>
                <w:color w:val="000000"/>
                <w:sz w:val="22"/>
                <w:szCs w:val="22"/>
              </w:rPr>
              <w:t xml:space="preserve">       2013-2014 Eğitim öğretim yılında 4+4+4 sistemine göre     İLKOKUL olarak belirlenmiştir. Toplam 45 derslik bulunmaktadır. </w:t>
            </w:r>
          </w:p>
          <w:p>
            <w:pPr>
              <w:tabs>
                <w:tab w:val="left" w:pos="0"/>
                <w:tab w:val="left" w:pos="540"/>
                <w:tab w:val="left" w:pos="3780"/>
                <w:tab w:val="left" w:pos="7380"/>
                <w:tab w:val="left" w:pos="8280"/>
              </w:tabs>
              <w:spacing w:line="360" w:lineRule="auto"/>
              <w:ind w:left="-74"/>
              <w:jc w:val="both"/>
              <w:rPr>
                <w:rFonts w:ascii="Tahoma" w:hAnsi="Tahoma" w:eastAsia="Tahoma" w:cs="Tahoma"/>
                <w:i/>
                <w:iCs/>
                <w:sz w:val="20"/>
                <w:szCs w:val="20"/>
              </w:rPr>
            </w:pPr>
          </w:p>
          <w:p>
            <w:pPr>
              <w:rPr>
                <w:rFonts w:ascii="Tahoma" w:hAnsi="Tahoma" w:eastAsia="Tahoma" w:cs="Tahoma"/>
                <w:i/>
                <w:iCs/>
                <w:sz w:val="20"/>
                <w:szCs w:val="20"/>
              </w:rPr>
            </w:pPr>
          </w:p>
        </w:tc>
      </w:tr>
    </w:tbl>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r>
        <w:rPr>
          <w:rFonts w:ascii="Tahoma" w:hAnsi="Tahoma" w:eastAsia="Tahoma" w:cs="Tahoma"/>
          <w:b/>
          <w:bCs/>
          <w:sz w:val="20"/>
          <w:szCs w:val="20"/>
          <w:u w:val="single"/>
        </w:rPr>
        <w:t>ÜÇÜNCÜ BÖLÜM:</w:t>
      </w:r>
    </w:p>
    <w:tbl>
      <w:tblPr>
        <w:tblStyle w:val="9"/>
        <w:tblW w:w="0" w:type="auto"/>
        <w:tblInd w:w="-10" w:type="dxa"/>
        <w:tblLayout w:type="autofit"/>
        <w:tblCellMar>
          <w:top w:w="0" w:type="dxa"/>
          <w:left w:w="108" w:type="dxa"/>
          <w:bottom w:w="0" w:type="dxa"/>
          <w:right w:w="108" w:type="dxa"/>
        </w:tblCellMar>
      </w:tblPr>
      <w:tblGrid>
        <w:gridCol w:w="2640"/>
        <w:gridCol w:w="6868"/>
      </w:tblGrid>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Binasının Özellikleri</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i/>
                <w:iCs/>
                <w:sz w:val="20"/>
                <w:szCs w:val="20"/>
              </w:rPr>
              <w:t xml:space="preserve">        Ana binamıza 2007 yılında Deprem Güçlendirmesi yapılmış,</w:t>
            </w:r>
          </w:p>
          <w:p>
            <w:pPr>
              <w:rPr>
                <w:rFonts w:ascii="Tahoma" w:hAnsi="Tahoma" w:eastAsia="Tahoma" w:cs="Tahoma"/>
                <w:i/>
                <w:iCs/>
                <w:sz w:val="20"/>
                <w:szCs w:val="20"/>
              </w:rPr>
            </w:pPr>
            <w:r>
              <w:rPr>
                <w:rFonts w:ascii="Tahoma" w:hAnsi="Tahoma" w:eastAsia="Tahoma" w:cs="Tahoma"/>
                <w:i/>
                <w:iCs/>
                <w:sz w:val="20"/>
                <w:szCs w:val="20"/>
              </w:rPr>
              <w:t xml:space="preserve">Ek binamız 2005 yılında depreme dayanıklı olarak inşaa edilmiştir. </w:t>
            </w:r>
          </w:p>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Dershaneleri</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i/>
                <w:iCs/>
                <w:sz w:val="20"/>
                <w:szCs w:val="20"/>
              </w:rPr>
              <w:t xml:space="preserve">. Ek (küçük) binamızda Okul öncesi sınıflarımız, Özel Eğitim Sınıfımız , ve        I. Sınıflarımız bulunmaktadır. </w:t>
            </w:r>
          </w:p>
          <w:p>
            <w:r>
              <w:rPr>
                <w:rFonts w:ascii="Tahoma" w:hAnsi="Tahoma" w:eastAsia="Tahoma" w:cs="Tahoma"/>
                <w:i/>
                <w:iCs/>
                <w:sz w:val="20"/>
                <w:szCs w:val="20"/>
              </w:rPr>
              <w:t xml:space="preserve"> Ana binada I-2-3-4. sınıflarının yanı sıra,  Rehberlik ve Psikolojik Danışmanlık,  bulunmaktadır. </w:t>
            </w:r>
          </w:p>
          <w:p>
            <w:pPr>
              <w:rPr>
                <w:rFonts w:ascii="Tahoma" w:hAnsi="Tahoma" w:eastAsia="Tahoma" w:cs="Tahoma"/>
                <w:i/>
                <w:iCs/>
                <w:sz w:val="20"/>
                <w:szCs w:val="20"/>
              </w:rPr>
            </w:pPr>
            <w:r>
              <w:rPr>
                <w:rFonts w:ascii="Tahoma" w:hAnsi="Tahoma" w:eastAsia="Tahoma" w:cs="Tahoma"/>
                <w:i/>
                <w:iCs/>
                <w:sz w:val="20"/>
                <w:szCs w:val="20"/>
              </w:rPr>
              <w:t xml:space="preserve">  </w:t>
            </w:r>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pPr>
              <w:rPr>
                <w:i/>
              </w:rPr>
            </w:pPr>
            <w:r>
              <w:rPr>
                <w:rFonts w:ascii="Tahoma" w:hAnsi="Tahoma" w:eastAsia="Tahoma" w:cs="Tahoma"/>
                <w:i/>
                <w:sz w:val="20"/>
                <w:szCs w:val="20"/>
              </w:rPr>
              <w:t>Laboratuarları</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i/>
              </w:rPr>
            </w:pPr>
            <w:r>
              <w:rPr>
                <w:i/>
              </w:rPr>
              <w:t xml:space="preserve"> Yoktur</w:t>
            </w:r>
          </w:p>
          <w:p>
            <w:pPr>
              <w:rPr>
                <w:i/>
              </w:rPr>
            </w:pPr>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Kütüphane</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i/>
                <w:iCs/>
                <w:sz w:val="20"/>
                <w:szCs w:val="20"/>
              </w:rPr>
              <w:t xml:space="preserve"> Kütüphanemiz mevcuttur.</w:t>
            </w:r>
          </w:p>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Diğer Birimleri</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i/>
                <w:iCs/>
                <w:sz w:val="20"/>
                <w:szCs w:val="20"/>
              </w:rPr>
              <w:t xml:space="preserve"> </w:t>
            </w:r>
          </w:p>
          <w:p>
            <w:r>
              <w:rPr>
                <w:rFonts w:ascii="Tahoma" w:hAnsi="Tahoma" w:eastAsia="Tahoma" w:cs="Tahoma"/>
                <w:i/>
                <w:iCs/>
                <w:sz w:val="20"/>
                <w:szCs w:val="20"/>
              </w:rPr>
              <w:t xml:space="preserve"> Okulumuzda;   Kantin, Yemekhane,  Okul–Aile Birliği Odası ,  Arşiv  bulunmaktadır.     </w:t>
            </w:r>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Bahçesinin Alanı, Okulun Alanı</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p>
          <w:p>
            <w:pPr>
              <w:rPr>
                <w:rFonts w:ascii="Tahoma" w:hAnsi="Tahoma" w:eastAsia="Tahoma" w:cs="Tahoma"/>
                <w:i/>
                <w:iCs/>
                <w:sz w:val="20"/>
                <w:szCs w:val="20"/>
              </w:rPr>
            </w:pPr>
            <w:r>
              <w:rPr>
                <w:rFonts w:ascii="Tahoma" w:hAnsi="Tahoma" w:eastAsia="Tahoma" w:cs="Tahoma"/>
                <w:i/>
                <w:iCs/>
                <w:sz w:val="20"/>
                <w:szCs w:val="20"/>
              </w:rPr>
              <w:t>Okulumuz     6085 m</w:t>
            </w:r>
            <w:r>
              <w:rPr>
                <w:rFonts w:ascii="Tahoma" w:hAnsi="Tahoma" w:eastAsia="Tahoma" w:cs="Tahoma"/>
                <w:i/>
                <w:iCs/>
                <w:sz w:val="20"/>
                <w:szCs w:val="20"/>
                <w:vertAlign w:val="superscript"/>
              </w:rPr>
              <w:t>2</w:t>
            </w:r>
            <w:r>
              <w:rPr>
                <w:rFonts w:ascii="Tahoma" w:hAnsi="Tahoma" w:eastAsia="Tahoma" w:cs="Tahoma"/>
                <w:i/>
                <w:iCs/>
                <w:sz w:val="20"/>
                <w:szCs w:val="20"/>
              </w:rPr>
              <w:t xml:space="preserve"> arsa üzerinde  792 m</w:t>
            </w:r>
            <w:r>
              <w:rPr>
                <w:rFonts w:ascii="Tahoma" w:hAnsi="Tahoma" w:eastAsia="Tahoma" w:cs="Tahoma"/>
                <w:i/>
                <w:iCs/>
                <w:sz w:val="20"/>
                <w:szCs w:val="20"/>
                <w:vertAlign w:val="superscript"/>
              </w:rPr>
              <w:t>2</w:t>
            </w:r>
            <w:r>
              <w:rPr>
                <w:rFonts w:ascii="Tahoma" w:hAnsi="Tahoma" w:eastAsia="Tahoma" w:cs="Tahoma"/>
                <w:i/>
                <w:iCs/>
                <w:sz w:val="20"/>
                <w:szCs w:val="20"/>
              </w:rPr>
              <w:t xml:space="preserve"> lik Ek bina</w:t>
            </w:r>
          </w:p>
          <w:p>
            <w:pPr>
              <w:rPr>
                <w:rFonts w:ascii="Tahoma" w:hAnsi="Tahoma" w:eastAsia="Tahoma" w:cs="Tahoma"/>
                <w:i/>
                <w:iCs/>
                <w:sz w:val="20"/>
                <w:szCs w:val="20"/>
              </w:rPr>
            </w:pPr>
            <w:r>
              <w:rPr>
                <w:rFonts w:ascii="Tahoma" w:hAnsi="Tahoma" w:eastAsia="Tahoma" w:cs="Tahoma"/>
                <w:i/>
                <w:iCs/>
                <w:sz w:val="20"/>
                <w:szCs w:val="20"/>
              </w:rPr>
              <w:t xml:space="preserve">                  3743 m2  “         “       600  m2     Ana bina  kullanılmakta</w:t>
            </w:r>
          </w:p>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Spor ve Sosyal Kulüp Çalışmaları</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b/>
                <w:bCs/>
                <w:i/>
                <w:iCs/>
                <w:sz w:val="20"/>
                <w:szCs w:val="20"/>
              </w:rPr>
              <w:t>Sosyal Kulüp Çalışmalarımız</w:t>
            </w:r>
            <w:r>
              <w:rPr>
                <w:rFonts w:ascii="Tahoma" w:hAnsi="Tahoma" w:eastAsia="Tahoma" w:cs="Tahoma"/>
                <w:i/>
                <w:iCs/>
                <w:sz w:val="20"/>
                <w:szCs w:val="20"/>
              </w:rPr>
              <w:t>: Okulumuzda</w:t>
            </w:r>
          </w:p>
          <w:p>
            <w:pPr>
              <w:rPr>
                <w:rFonts w:ascii="Tahoma" w:hAnsi="Tahoma" w:eastAsia="Tahoma" w:cs="Tahoma"/>
                <w:i/>
                <w:iCs/>
                <w:sz w:val="20"/>
                <w:szCs w:val="20"/>
              </w:rPr>
            </w:pPr>
          </w:p>
          <w:p>
            <w:pPr>
              <w:ind w:left="360"/>
              <w:rPr>
                <w:rFonts w:ascii="Tahoma" w:hAnsi="Tahoma" w:eastAsia="Tahoma" w:cs="Tahoma"/>
                <w:i/>
                <w:iCs/>
                <w:sz w:val="20"/>
                <w:szCs w:val="20"/>
              </w:rPr>
            </w:pPr>
            <w:r>
              <w:rPr>
                <w:rFonts w:ascii="Tahoma" w:hAnsi="Tahoma" w:eastAsia="Tahoma" w:cs="Tahoma"/>
                <w:i/>
                <w:iCs/>
                <w:sz w:val="20"/>
                <w:szCs w:val="20"/>
              </w:rPr>
              <w:t xml:space="preserve">          Müzik K.-  Resim K.–  Temizlik Kızılay Kulübü – </w:t>
            </w:r>
          </w:p>
          <w:p>
            <w:pPr>
              <w:ind w:left="360"/>
              <w:rPr>
                <w:rFonts w:ascii="Tahoma" w:hAnsi="Tahoma" w:eastAsia="Tahoma" w:cs="Tahoma"/>
                <w:i/>
                <w:iCs/>
                <w:sz w:val="20"/>
                <w:szCs w:val="20"/>
              </w:rPr>
            </w:pPr>
            <w:r>
              <w:rPr>
                <w:rFonts w:ascii="Tahoma" w:hAnsi="Tahoma" w:eastAsia="Tahoma" w:cs="Tahoma"/>
                <w:i/>
                <w:iCs/>
                <w:sz w:val="20"/>
                <w:szCs w:val="20"/>
              </w:rPr>
              <w:t xml:space="preserve">         Spor Kulübü – Yeşilay Kulübü – Kütüphanecilik K.   </w:t>
            </w:r>
          </w:p>
          <w:p>
            <w:pPr>
              <w:rPr>
                <w:rFonts w:ascii="Tahoma" w:hAnsi="Tahoma" w:eastAsia="Tahoma" w:cs="Tahoma"/>
                <w:i/>
                <w:iCs/>
                <w:sz w:val="20"/>
                <w:szCs w:val="20"/>
              </w:rPr>
            </w:pPr>
            <w:r>
              <w:rPr>
                <w:rFonts w:ascii="Tahoma" w:hAnsi="Tahoma" w:eastAsia="Tahoma" w:cs="Tahoma"/>
                <w:i/>
                <w:iCs/>
                <w:sz w:val="20"/>
                <w:szCs w:val="20"/>
              </w:rPr>
              <w:t xml:space="preserve">               Trafik  Kulübü- Gezi Kulübü- Beslenme K.-  </w:t>
            </w:r>
          </w:p>
          <w:p>
            <w:pPr>
              <w:rPr>
                <w:rFonts w:ascii="Tahoma" w:hAnsi="Tahoma" w:eastAsia="Tahoma" w:cs="Tahoma"/>
                <w:i/>
                <w:iCs/>
                <w:sz w:val="20"/>
                <w:szCs w:val="20"/>
              </w:rPr>
            </w:pPr>
            <w:r>
              <w:rPr>
                <w:rFonts w:ascii="Tahoma" w:hAnsi="Tahoma" w:eastAsia="Tahoma" w:cs="Tahoma"/>
                <w:i/>
                <w:iCs/>
                <w:sz w:val="20"/>
                <w:szCs w:val="20"/>
              </w:rPr>
              <w:t xml:space="preserve">               Sivil Savunma K. – Satranç Kulübü- </w:t>
            </w:r>
          </w:p>
          <w:p>
            <w:pPr>
              <w:rPr>
                <w:rFonts w:ascii="Tahoma" w:hAnsi="Tahoma" w:eastAsia="Tahoma" w:cs="Tahoma"/>
                <w:i/>
                <w:iCs/>
                <w:sz w:val="20"/>
                <w:szCs w:val="20"/>
              </w:rPr>
            </w:pPr>
            <w:r>
              <w:rPr>
                <w:rFonts w:ascii="Tahoma" w:hAnsi="Tahoma" w:eastAsia="Tahoma" w:cs="Tahoma"/>
                <w:i/>
                <w:iCs/>
                <w:sz w:val="20"/>
                <w:szCs w:val="20"/>
              </w:rPr>
              <w:t xml:space="preserve">     </w:t>
            </w:r>
          </w:p>
          <w:p>
            <w:pPr>
              <w:rPr>
                <w:rFonts w:ascii="Tahoma" w:hAnsi="Tahoma" w:eastAsia="Tahoma" w:cs="Tahoma"/>
                <w:i/>
                <w:iCs/>
                <w:sz w:val="20"/>
                <w:szCs w:val="20"/>
              </w:rPr>
            </w:pPr>
            <w:r>
              <w:rPr>
                <w:rFonts w:ascii="Tahoma" w:hAnsi="Tahoma" w:eastAsia="Tahoma" w:cs="Tahoma"/>
                <w:i/>
                <w:iCs/>
                <w:sz w:val="20"/>
                <w:szCs w:val="20"/>
              </w:rPr>
              <w:t xml:space="preserve">      Kurulmuş olup 15 günde bir Çarşamba günleri 6. Saatte çalışmalarını düzenli olarak yürütmektedirler.</w:t>
            </w:r>
          </w:p>
          <w:p>
            <w:pPr>
              <w:rPr>
                <w:rFonts w:ascii="Tahoma" w:hAnsi="Tahoma" w:eastAsia="Tahoma" w:cs="Tahoma"/>
                <w:i/>
                <w:iCs/>
                <w:sz w:val="20"/>
                <w:szCs w:val="20"/>
              </w:rPr>
            </w:pPr>
          </w:p>
          <w:p>
            <w:pPr>
              <w:rPr>
                <w:rFonts w:ascii="Tahoma" w:hAnsi="Tahoma" w:eastAsia="Tahoma" w:cs="Tahoma"/>
                <w:i/>
                <w:iCs/>
                <w:sz w:val="20"/>
                <w:szCs w:val="20"/>
              </w:rPr>
            </w:pPr>
            <w:r>
              <w:rPr>
                <w:rFonts w:ascii="Tahoma" w:hAnsi="Tahoma" w:eastAsia="Tahoma" w:cs="Tahoma"/>
                <w:i/>
                <w:iCs/>
                <w:sz w:val="20"/>
                <w:szCs w:val="20"/>
              </w:rPr>
              <w:t>Türk Halk Müziği Koromuz vardır</w:t>
            </w:r>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Açılan Kurslar</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i/>
                <w:iCs/>
                <w:sz w:val="20"/>
                <w:szCs w:val="20"/>
              </w:rPr>
              <w:t xml:space="preserve">   1.2.3.4.Sınıf öğrencileri için  Çocuk Kulübü açılmıştır. </w:t>
            </w:r>
          </w:p>
          <w:p>
            <w:pPr>
              <w:ind w:left="764"/>
              <w:rPr>
                <w:rFonts w:ascii="Tahoma" w:hAnsi="Tahoma" w:eastAsia="Tahoma" w:cs="Tahoma"/>
                <w:i/>
                <w:iCs/>
                <w:sz w:val="20"/>
                <w:szCs w:val="20"/>
              </w:rPr>
            </w:pPr>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Beş ve On Yıllık Hedefleri</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spacing w:line="360" w:lineRule="auto"/>
              <w:ind w:firstLine="360"/>
              <w:jc w:val="both"/>
            </w:pPr>
            <w:r>
              <w:rPr>
                <w:rFonts w:ascii="Arial" w:hAnsi="Arial" w:eastAsia="Arial" w:cs="Arial"/>
                <w:b/>
                <w:bCs/>
                <w:color w:val="FF00FF"/>
                <w:sz w:val="28"/>
                <w:szCs w:val="28"/>
              </w:rPr>
              <w:t xml:space="preserve">    </w:t>
            </w:r>
            <w:r>
              <w:rPr>
                <w:rFonts w:ascii="Tahoma" w:hAnsi="Tahoma" w:eastAsia="Tahoma" w:cs="Tahoma"/>
                <w:b/>
                <w:bCs/>
                <w:i/>
                <w:iCs/>
                <w:color w:val="339966"/>
                <w:sz w:val="20"/>
                <w:szCs w:val="20"/>
                <w:u w:val="single"/>
              </w:rPr>
              <w:t>Eğitim Hedeflerimiz</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Anayasa’nın ve Milli Eğitim Temel Kanunu’nun amaçları doğrultusunda,  Atatürk ilke ve İnkılâplarına bağlı, çağın gereksinimlerine uygun bireyler yetiştirilmesi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Çağdaş yönetim tekniklerini kullanarak hatasız, sürekli, daha iyi ve daha hızlı hizmet sunmak suretiyle çalışanların ve hizmet alanların memnuniyetinin sağlanması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Öğretmenlerimiz ve diğer çalışanları Toplam Kalite Yönetimi konusunda eğitmek ve bunların değişim  sürecine inanmalarını sağlayarak, çalışanların sorun çözücü yeterliliğe kavuşturulması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Okulumuzda görev yapan tüm personelimize ve en önemlisi öğrencilerimize sürekli öğrenme politikasını benimsetmek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Okulumuzun  fiziki mekân, yönetim anlayışı ve imkânlar açısından çevreye açık, sosyal-kültürel ve sportif faaliyetlerin gerçekleştirildiği bir toplum merkezi haline getirilmesi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Okulumuzun eğitim alanındaki başarısını ülke genelinin üstüne çıkarmak için çalışmalar yapılması</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Öğretim programlarının öğrenilebilirlik düzeylerini yükseltmek için farklı metot ve stratejilerin  öğretmenlerle beraber araştırılarak derslerin işleyişinde görselliğin  arttırılması ve okulumuzda  eğitim teknolojisinden en üst seviyede yararlanılmasının sağlanılması.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Atık malzemelerin değerlendirilmesiyle ilgili önlemlerin alınması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Vaktimizin, eşyalarımızın kullanımında tutumluluğu benimsenmesi ve benimsetilmesi.</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Kamu mallarını kullanmada ve korumada ortak sorumluluk anlayışı taşınması.</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Öğretmenlerimizin düzenli olarak meslek ve branşlarında kendilerini geliştirebilmeleri için hizmet içi eğitim faaliyetlerinden yararlanmalarının sağlanması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Öğrencilerimize okuma alışkanlığı verilmesi, sınıf kitaplıklarının zenginleştirilmesi ve okuma saati uygulamasına devam edilmesi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Öğrencilerimize mesleki yönlendirme ve okul tercihlerinde rehberlik edilmesi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Öğretmen, öğrenci ve veli ilişkilerinin artırılması ve okulumuza velilerimizin desteğinin sağlanması için çeşitli etkinlik planlanması</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Eğitimin yükselmesi ve yücelebilmesi için herkese sorumluluk düştüğü bilincine varılması</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Öğrencilerin madde bağımlılığı ve zararlı alışkanlıklardan korunması için gerekli tedbirlerin alınması ve öğretmenlerimiz, öğrencilerimiz ve velilerimize yönelik bilgilendirici seminerler verilmesi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Rehberlik hizmetlerinin  amacına uygun olarak işlevlerinin artırılması.</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 xml:space="preserve"> Okulumuzun temizliği konusunda hizmetli kadrosunda bulunanların gerekli özeni göstermeleri için çalışmaların yapılması ve okulumuzdaki tüm mekânların temiz kullanılması ve temiz bırakılması, öğrencilerimizde temizlik alışkanlığının yaşam felsefesi olarak yerleştirilmesi için temiz sınıf kampanyasının devam ettirilmesi. </w:t>
            </w:r>
          </w:p>
          <w:p>
            <w:pPr>
              <w:numPr>
                <w:ilvl w:val="0"/>
                <w:numId w:val="1"/>
              </w:numPr>
              <w:jc w:val="both"/>
              <w:rPr>
                <w:rFonts w:ascii="Tahoma" w:hAnsi="Tahoma" w:eastAsia="Tahoma" w:cs="Tahoma"/>
                <w:i/>
                <w:iCs/>
                <w:sz w:val="20"/>
                <w:szCs w:val="20"/>
              </w:rPr>
            </w:pPr>
            <w:r>
              <w:rPr>
                <w:rFonts w:ascii="Tahoma" w:hAnsi="Tahoma" w:eastAsia="Tahoma" w:cs="Tahoma"/>
                <w:i/>
                <w:iCs/>
                <w:sz w:val="20"/>
                <w:szCs w:val="20"/>
              </w:rPr>
              <w:t>Öğrencilerimizde görülen örnek davranışları ödüllendirmek, özendirmek amacıyla “model öğrenci” uygulaması planlanması</w:t>
            </w:r>
          </w:p>
          <w:p>
            <w:pPr>
              <w:ind w:left="360"/>
              <w:jc w:val="both"/>
              <w:rPr>
                <w:rFonts w:ascii="Tahoma" w:hAnsi="Tahoma" w:eastAsia="Tahoma" w:cs="Tahoma"/>
                <w:b/>
                <w:bCs/>
                <w:i/>
                <w:iCs/>
                <w:color w:val="339966"/>
                <w:sz w:val="20"/>
                <w:szCs w:val="20"/>
                <w:u w:val="single"/>
              </w:rPr>
            </w:pPr>
            <w:r>
              <w:rPr>
                <w:rFonts w:ascii="Tahoma" w:hAnsi="Tahoma" w:eastAsia="Tahoma" w:cs="Tahoma"/>
                <w:b/>
                <w:bCs/>
                <w:i/>
                <w:iCs/>
                <w:color w:val="339966"/>
                <w:sz w:val="20"/>
                <w:szCs w:val="20"/>
                <w:u w:val="single"/>
              </w:rPr>
              <w:t>Öğretim Hedeflerimiz</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 xml:space="preserve">Öğretmenlerimizin branşlarında ya da yabancı dil ve bilgisayar konusunda İlçemizde düzenlenen seminerlere ve öğretim programlarına katılmaları konusunda teşvik edilmesi </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Sınıf mevcutlarımızın ilk etapta 40 civarına daha sonra 35 civarına indirilmesi.</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 xml:space="preserve">Düzenli olarak okulumuz öğrencileri için uygulanacak seviye tespit sınavları ile öğretimin etkinliğinin değerlendirilmesi ve alınan sonuçlara göre gerekli iyileştirmelerin ve ödüllendirmelerin yapılması </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 xml:space="preserve">Öğrenci merkezli öğretim yaklaşımının benimsenmesi </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 xml:space="preserve">Öğrencilerin ilgi ve yetenekleri doğrultusunda uygun liselere yönlendirilmesi </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 xml:space="preserve">Okulumuzda  öğretimde teknolojinin imkanlarının sonuna kadar kullanılması  bilgisayar laboratuarlarının artırılması, her sınıfın bilgisayar, projeksiyon cihazı,  vb. ihtiyaçlarının karşılanması </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 xml:space="preserve">Ezbercilikten uzak, sürekli kendini yenileyen, araştırmacı bir nesil yetiştirmek için; okulumuzda öğrencilerimize okuma alışkanlığı verilmesi konusunda çalışılması </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 xml:space="preserve">Öğrencilerin daha başarılı olması için planlı çalışma alışkanlığının kazandırılması ve  okulumuzda kurs çalışmalarına ağırlık verilmesi </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Düzenli ders çalışamama, dikkat bozukluğu ve ilgisizlik gibi problemleri olan öğrencilerimizin okula ve çevreye uyumunun sağlanması ile ilgili olarak rehberlik çalışmalarının düzenli olarak yapılması öğrenciyle, aileyle, öğretmenlerle,.. vb. birebir görüşmeler yapılarak aksaklığı giderici tedbirlerin hep birlikte uygulamaya konulması.</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Kaynaştırma öğrencilerimizin bireysel eğitim planlarının düzenli olarak kontrolü, yaşanan ilerlemelerin kayıt altına alınması</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Kaynaştırma öğrencilerimizin sınıf seviyesini yakalayabilmeleri için bire bir yetiştirilecekleri “kaynak oda” projesinin uygulamaya geçirilmesi</w:t>
            </w:r>
          </w:p>
          <w:p>
            <w:pPr>
              <w:numPr>
                <w:ilvl w:val="0"/>
                <w:numId w:val="2"/>
              </w:numPr>
              <w:jc w:val="both"/>
              <w:rPr>
                <w:rFonts w:ascii="Tahoma" w:hAnsi="Tahoma" w:eastAsia="Tahoma" w:cs="Tahoma"/>
                <w:i/>
                <w:iCs/>
                <w:sz w:val="20"/>
                <w:szCs w:val="20"/>
              </w:rPr>
            </w:pPr>
            <w:r>
              <w:rPr>
                <w:rFonts w:ascii="Tahoma" w:hAnsi="Tahoma" w:eastAsia="Tahoma" w:cs="Tahoma"/>
                <w:i/>
                <w:iCs/>
                <w:sz w:val="20"/>
                <w:szCs w:val="20"/>
              </w:rPr>
              <w:t>Öğretmenlerimizin “Etkili Öğretmenlik Uygulamaları” seminerlerine katılımının sağlanması</w:t>
            </w:r>
          </w:p>
          <w:p>
            <w:pPr>
              <w:ind w:left="720"/>
              <w:jc w:val="both"/>
              <w:rPr>
                <w:rFonts w:ascii="Tahoma" w:hAnsi="Tahoma" w:eastAsia="Tahoma" w:cs="Tahoma"/>
                <w:i/>
                <w:iCs/>
                <w:sz w:val="20"/>
                <w:szCs w:val="20"/>
              </w:rPr>
            </w:pPr>
          </w:p>
          <w:p>
            <w:pPr>
              <w:ind w:left="720"/>
              <w:jc w:val="both"/>
              <w:rPr>
                <w:rFonts w:ascii="Tahoma" w:hAnsi="Tahoma" w:eastAsia="Tahoma" w:cs="Tahoma"/>
                <w:i/>
                <w:iCs/>
                <w:sz w:val="20"/>
                <w:szCs w:val="20"/>
              </w:rPr>
            </w:pPr>
          </w:p>
          <w:p>
            <w:pPr>
              <w:ind w:left="360"/>
              <w:jc w:val="both"/>
              <w:rPr>
                <w:rFonts w:ascii="Tahoma" w:hAnsi="Tahoma" w:eastAsia="Tahoma" w:cs="Tahoma"/>
                <w:b/>
                <w:bCs/>
                <w:i/>
                <w:iCs/>
                <w:color w:val="339966"/>
                <w:sz w:val="20"/>
                <w:szCs w:val="20"/>
                <w:u w:val="single"/>
              </w:rPr>
            </w:pPr>
            <w:r>
              <w:rPr>
                <w:rFonts w:ascii="Tahoma" w:hAnsi="Tahoma" w:eastAsia="Tahoma" w:cs="Tahoma"/>
                <w:b/>
                <w:bCs/>
                <w:i/>
                <w:iCs/>
                <w:color w:val="339966"/>
                <w:sz w:val="20"/>
                <w:szCs w:val="20"/>
                <w:u w:val="single"/>
              </w:rPr>
              <w:t>Fiziki Yapıda Hedeflerimiz</w:t>
            </w:r>
          </w:p>
          <w:p>
            <w:pPr>
              <w:ind w:left="360"/>
              <w:jc w:val="both"/>
              <w:rPr>
                <w:rFonts w:ascii="Tahoma" w:hAnsi="Tahoma" w:eastAsia="Tahoma" w:cs="Tahoma"/>
                <w:b/>
                <w:bCs/>
                <w:i/>
                <w:iCs/>
                <w:color w:val="339966"/>
                <w:sz w:val="20"/>
                <w:szCs w:val="20"/>
                <w:u w:val="single"/>
              </w:rPr>
            </w:pPr>
          </w:p>
          <w:p>
            <w:pPr>
              <w:numPr>
                <w:ilvl w:val="0"/>
                <w:numId w:val="3"/>
              </w:numPr>
              <w:jc w:val="both"/>
              <w:rPr>
                <w:rFonts w:ascii="Tahoma" w:hAnsi="Tahoma" w:eastAsia="Tahoma" w:cs="Tahoma"/>
                <w:i/>
                <w:iCs/>
                <w:sz w:val="20"/>
                <w:szCs w:val="20"/>
              </w:rPr>
            </w:pPr>
            <w:r>
              <w:rPr>
                <w:rFonts w:ascii="Tahoma" w:hAnsi="Tahoma" w:eastAsia="Tahoma" w:cs="Tahoma"/>
                <w:i/>
                <w:iCs/>
                <w:sz w:val="20"/>
                <w:szCs w:val="20"/>
              </w:rPr>
              <w:t>Spor Salonu</w:t>
            </w:r>
          </w:p>
          <w:p>
            <w:pPr>
              <w:numPr>
                <w:ilvl w:val="0"/>
                <w:numId w:val="3"/>
              </w:numPr>
              <w:jc w:val="both"/>
              <w:rPr>
                <w:rFonts w:ascii="Tahoma" w:hAnsi="Tahoma" w:eastAsia="Tahoma" w:cs="Tahoma"/>
                <w:i/>
                <w:iCs/>
                <w:sz w:val="20"/>
                <w:szCs w:val="20"/>
              </w:rPr>
            </w:pPr>
            <w:r>
              <w:rPr>
                <w:rFonts w:ascii="Tahoma" w:hAnsi="Tahoma" w:eastAsia="Tahoma" w:cs="Tahoma"/>
                <w:i/>
                <w:iCs/>
                <w:sz w:val="20"/>
                <w:szCs w:val="20"/>
              </w:rPr>
              <w:t>Çok Amaçlı Salonumuzun donatılıp faaliyete geçirilmesi.</w:t>
            </w:r>
          </w:p>
          <w:p>
            <w:pPr>
              <w:numPr>
                <w:ilvl w:val="0"/>
                <w:numId w:val="3"/>
              </w:numPr>
              <w:jc w:val="both"/>
              <w:rPr>
                <w:rFonts w:ascii="Tahoma" w:hAnsi="Tahoma" w:eastAsia="Tahoma" w:cs="Tahoma"/>
                <w:i/>
                <w:iCs/>
                <w:sz w:val="20"/>
                <w:szCs w:val="20"/>
              </w:rPr>
            </w:pPr>
            <w:r>
              <w:rPr>
                <w:rFonts w:ascii="Tahoma" w:hAnsi="Tahoma" w:eastAsia="Tahoma" w:cs="Tahoma"/>
                <w:i/>
                <w:iCs/>
                <w:sz w:val="20"/>
                <w:szCs w:val="20"/>
              </w:rPr>
              <w:t>Öğrencilerimizin unuttukları eşyaları sebebiyle mağdur olmalarını engellemek amacıyla “kayıp eşya birimi” oluşturulması</w:t>
            </w:r>
          </w:p>
          <w:p>
            <w:pPr>
              <w:numPr>
                <w:ilvl w:val="0"/>
                <w:numId w:val="3"/>
              </w:numPr>
              <w:jc w:val="both"/>
              <w:rPr>
                <w:rFonts w:ascii="Tahoma" w:hAnsi="Tahoma" w:eastAsia="Tahoma" w:cs="Tahoma"/>
                <w:i/>
                <w:iCs/>
                <w:sz w:val="20"/>
                <w:szCs w:val="20"/>
              </w:rPr>
            </w:pPr>
            <w:r>
              <w:rPr>
                <w:rFonts w:ascii="Tahoma" w:hAnsi="Tahoma" w:eastAsia="Tahoma" w:cs="Tahoma"/>
                <w:i/>
                <w:iCs/>
                <w:sz w:val="20"/>
                <w:szCs w:val="20"/>
              </w:rPr>
              <w:t>Zihinsel Engelliler sınıfımızın donatılması</w:t>
            </w:r>
          </w:p>
          <w:p>
            <w:pPr>
              <w:numPr>
                <w:ilvl w:val="0"/>
                <w:numId w:val="3"/>
              </w:numPr>
              <w:jc w:val="both"/>
              <w:rPr>
                <w:rFonts w:ascii="Tahoma" w:hAnsi="Tahoma" w:eastAsia="Tahoma" w:cs="Tahoma"/>
                <w:i/>
                <w:iCs/>
                <w:sz w:val="20"/>
                <w:szCs w:val="20"/>
              </w:rPr>
            </w:pPr>
            <w:r>
              <w:rPr>
                <w:rFonts w:ascii="Tahoma" w:hAnsi="Tahoma" w:eastAsia="Tahoma" w:cs="Tahoma"/>
                <w:i/>
                <w:iCs/>
                <w:sz w:val="20"/>
                <w:szCs w:val="20"/>
              </w:rPr>
              <w:t>Okul bahçesinin uygun bir bölümüne satranç oyun yeri yapılması</w:t>
            </w:r>
          </w:p>
          <w:p>
            <w:pPr>
              <w:ind w:left="720"/>
              <w:jc w:val="both"/>
              <w:rPr>
                <w:rFonts w:ascii="Tahoma" w:hAnsi="Tahoma" w:eastAsia="Tahoma" w:cs="Tahoma"/>
                <w:i/>
                <w:iCs/>
                <w:sz w:val="20"/>
                <w:szCs w:val="20"/>
              </w:rPr>
            </w:pPr>
          </w:p>
          <w:p>
            <w:pPr>
              <w:ind w:firstLine="360"/>
              <w:jc w:val="both"/>
              <w:rPr>
                <w:rFonts w:ascii="Tahoma" w:hAnsi="Tahoma" w:eastAsia="Tahoma" w:cs="Tahoma"/>
                <w:b/>
                <w:bCs/>
                <w:i/>
                <w:iCs/>
                <w:color w:val="339966"/>
                <w:sz w:val="20"/>
                <w:szCs w:val="20"/>
                <w:u w:val="single"/>
              </w:rPr>
            </w:pPr>
          </w:p>
          <w:p>
            <w:pPr>
              <w:ind w:firstLine="360"/>
              <w:jc w:val="both"/>
              <w:rPr>
                <w:rFonts w:ascii="Tahoma" w:hAnsi="Tahoma" w:eastAsia="Tahoma" w:cs="Tahoma"/>
                <w:b/>
                <w:bCs/>
                <w:i/>
                <w:iCs/>
                <w:color w:val="339966"/>
                <w:sz w:val="20"/>
                <w:szCs w:val="20"/>
                <w:u w:val="single"/>
              </w:rPr>
            </w:pPr>
            <w:r>
              <w:rPr>
                <w:rFonts w:ascii="Tahoma" w:hAnsi="Tahoma" w:eastAsia="Tahoma" w:cs="Tahoma"/>
                <w:b/>
                <w:bCs/>
                <w:i/>
                <w:iCs/>
                <w:color w:val="339966"/>
                <w:sz w:val="20"/>
                <w:szCs w:val="20"/>
                <w:u w:val="single"/>
              </w:rPr>
              <w:t xml:space="preserve">  Sosyal ve Kültürel Çalışmalardaki Hedeflerimiz</w:t>
            </w:r>
            <w:r>
              <w:rPr>
                <w:rFonts w:ascii="Tahoma" w:hAnsi="Tahoma" w:eastAsia="Tahoma" w:cs="Tahoma"/>
                <w:i/>
                <w:iCs/>
                <w:sz w:val="20"/>
                <w:szCs w:val="20"/>
              </w:rPr>
              <w:t xml:space="preserve"> </w:t>
            </w:r>
          </w:p>
          <w:p>
            <w:pPr>
              <w:numPr>
                <w:ilvl w:val="0"/>
                <w:numId w:val="4"/>
              </w:numPr>
              <w:jc w:val="both"/>
              <w:rPr>
                <w:rFonts w:ascii="Tahoma" w:hAnsi="Tahoma" w:eastAsia="Tahoma" w:cs="Tahoma"/>
                <w:i/>
                <w:iCs/>
                <w:sz w:val="20"/>
                <w:szCs w:val="20"/>
              </w:rPr>
            </w:pPr>
            <w:r>
              <w:rPr>
                <w:rFonts w:ascii="Tahoma" w:hAnsi="Tahoma" w:eastAsia="Tahoma" w:cs="Tahoma"/>
                <w:i/>
                <w:iCs/>
                <w:sz w:val="20"/>
                <w:szCs w:val="20"/>
              </w:rPr>
              <w:t>Avrupa Birliği eğitim projeleri kapsamındaki çalışmalar için alt yapı oluşturularak 2022 yılının sonuna kadar bir AB projesine katılım konusunda çalışma yapılması</w:t>
            </w:r>
          </w:p>
          <w:p>
            <w:pPr>
              <w:numPr>
                <w:ilvl w:val="0"/>
                <w:numId w:val="4"/>
              </w:numPr>
              <w:jc w:val="both"/>
              <w:rPr>
                <w:rFonts w:ascii="Tahoma" w:hAnsi="Tahoma" w:eastAsia="Tahoma" w:cs="Tahoma"/>
                <w:i/>
                <w:iCs/>
                <w:sz w:val="20"/>
                <w:szCs w:val="20"/>
              </w:rPr>
            </w:pPr>
            <w:r>
              <w:rPr>
                <w:rFonts w:ascii="Tahoma" w:hAnsi="Tahoma" w:eastAsia="Tahoma" w:cs="Tahoma"/>
                <w:i/>
                <w:iCs/>
                <w:sz w:val="20"/>
                <w:szCs w:val="20"/>
              </w:rPr>
              <w:t>Okulumuzda her yıl düzenli olarak sonu resim, fotoğraf, proje sergileri düzenlenmesi</w:t>
            </w:r>
          </w:p>
          <w:p>
            <w:pPr>
              <w:numPr>
                <w:ilvl w:val="0"/>
                <w:numId w:val="4"/>
              </w:numPr>
              <w:jc w:val="both"/>
              <w:rPr>
                <w:rFonts w:ascii="Tahoma" w:hAnsi="Tahoma" w:eastAsia="Tahoma" w:cs="Tahoma"/>
                <w:i/>
                <w:iCs/>
                <w:sz w:val="20"/>
                <w:szCs w:val="20"/>
              </w:rPr>
            </w:pPr>
            <w:r>
              <w:rPr>
                <w:rFonts w:ascii="Tahoma" w:hAnsi="Tahoma" w:eastAsia="Tahoma" w:cs="Tahoma"/>
                <w:i/>
                <w:iCs/>
                <w:sz w:val="20"/>
                <w:szCs w:val="20"/>
              </w:rPr>
              <w:t xml:space="preserve">Okullar arası bilgi, şiir, kompozisyon, saz ve ses yarışmaları etkinliklerine katılımın artırılarak, okulumuzun tanıtımının yapılması, öğrenci motivasyonunun artırılması ve öğrencilerimize sosyal birey olma olgusunun kazandırılması  </w:t>
            </w:r>
          </w:p>
          <w:p>
            <w:pPr>
              <w:numPr>
                <w:ilvl w:val="0"/>
                <w:numId w:val="4"/>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 xml:space="preserve">Okulumuzun web sayfasının güncelliğinin sağlanması ve okul çalışmalarının her kesimden takip edilmesinin sağlanması </w:t>
            </w:r>
          </w:p>
          <w:p>
            <w:pPr>
              <w:numPr>
                <w:ilvl w:val="0"/>
                <w:numId w:val="4"/>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 xml:space="preserve">Okulumuzda. kulüp çalışmalarının,  dergi ve gazete çıkarılmasının teşvik edilmesi </w:t>
            </w:r>
          </w:p>
          <w:p>
            <w:pPr>
              <w:numPr>
                <w:ilvl w:val="0"/>
                <w:numId w:val="4"/>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Eğitsel ve sosyal amaçlı düzenlenen gezi sayısının ve gezilere katılımın artırılması</w:t>
            </w:r>
          </w:p>
          <w:p>
            <w:pPr>
              <w:numPr>
                <w:ilvl w:val="0"/>
                <w:numId w:val="4"/>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Duvar gazetesinin oluşturulması ve güncelliğinin sağlanması</w:t>
            </w:r>
          </w:p>
          <w:p>
            <w:pPr>
              <w:numPr>
                <w:ilvl w:val="0"/>
                <w:numId w:val="4"/>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Velilere yönelik eğitici sunumlar yapılarak okulumuzun eğitim merkezi haline getirilmesi</w:t>
            </w:r>
          </w:p>
          <w:p>
            <w:pPr>
              <w:numPr>
                <w:ilvl w:val="0"/>
                <w:numId w:val="4"/>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Sosyal – kültürel amaçlı düzenlenen gezilerin sayısının artırılması</w:t>
            </w:r>
          </w:p>
          <w:p>
            <w:pPr>
              <w:ind w:left="360"/>
              <w:jc w:val="both"/>
              <w:rPr>
                <w:rFonts w:ascii="Tahoma" w:hAnsi="Tahoma" w:eastAsia="Tahoma" w:cs="Tahoma"/>
                <w:b/>
                <w:bCs/>
                <w:i/>
                <w:iCs/>
                <w:color w:val="339966"/>
                <w:sz w:val="20"/>
                <w:szCs w:val="20"/>
                <w:u w:val="single"/>
              </w:rPr>
            </w:pPr>
          </w:p>
          <w:p>
            <w:pPr>
              <w:ind w:left="360"/>
              <w:jc w:val="both"/>
              <w:rPr>
                <w:rFonts w:ascii="Tahoma" w:hAnsi="Tahoma" w:eastAsia="Tahoma" w:cs="Tahoma"/>
                <w:b/>
                <w:bCs/>
                <w:i/>
                <w:iCs/>
                <w:color w:val="339966"/>
                <w:sz w:val="20"/>
                <w:szCs w:val="20"/>
                <w:u w:val="single"/>
              </w:rPr>
            </w:pPr>
            <w:r>
              <w:rPr>
                <w:rFonts w:ascii="Tahoma" w:hAnsi="Tahoma" w:eastAsia="Tahoma" w:cs="Tahoma"/>
                <w:b/>
                <w:bCs/>
                <w:i/>
                <w:iCs/>
                <w:color w:val="339966"/>
                <w:sz w:val="20"/>
                <w:szCs w:val="20"/>
                <w:u w:val="single"/>
              </w:rPr>
              <w:t>Sportif Çalışmalardaki Hedeflerimiz</w:t>
            </w:r>
          </w:p>
          <w:p>
            <w:pPr>
              <w:numPr>
                <w:ilvl w:val="0"/>
                <w:numId w:val="5"/>
              </w:numPr>
              <w:jc w:val="both"/>
              <w:rPr>
                <w:rFonts w:ascii="Tahoma" w:hAnsi="Tahoma" w:eastAsia="Tahoma" w:cs="Tahoma"/>
                <w:i/>
                <w:iCs/>
                <w:sz w:val="20"/>
                <w:szCs w:val="20"/>
              </w:rPr>
            </w:pPr>
            <w:r>
              <w:rPr>
                <w:rFonts w:ascii="Tahoma" w:hAnsi="Tahoma" w:eastAsia="Tahoma" w:cs="Tahoma"/>
                <w:i/>
                <w:iCs/>
                <w:sz w:val="20"/>
                <w:szCs w:val="20"/>
              </w:rPr>
              <w:t>Sınıflar arası spor müsabakaları düzenlenmesi</w:t>
            </w:r>
          </w:p>
          <w:p>
            <w:pPr>
              <w:numPr>
                <w:ilvl w:val="0"/>
                <w:numId w:val="5"/>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 xml:space="preserve">Okulumuzda spor-sağlık ilişkisi hakkında seminerler düzenlenerek, her öğrencinin bu spor faaliyetlerine katılmasının sağlanması  </w:t>
            </w:r>
          </w:p>
          <w:p>
            <w:pPr>
              <w:numPr>
                <w:ilvl w:val="0"/>
                <w:numId w:val="5"/>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 xml:space="preserve">Spor dallarında üstün kabiliyetli öğrencilerimizin tespit edilerek, onların başarılı oldukları alanlarda ilerlenmesinin sağlanması </w:t>
            </w:r>
          </w:p>
          <w:p>
            <w:pPr>
              <w:numPr>
                <w:ilvl w:val="0"/>
                <w:numId w:val="5"/>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Öğrencilerimizin  “</w:t>
            </w:r>
            <w:r>
              <w:rPr>
                <w:rFonts w:ascii="Tahoma" w:hAnsi="Tahoma" w:eastAsia="Tahoma" w:cs="Tahoma"/>
                <w:b/>
                <w:bCs/>
                <w:i/>
                <w:iCs/>
                <w:sz w:val="20"/>
                <w:szCs w:val="20"/>
              </w:rPr>
              <w:t>Bilinçli spor ve dengeli besleme”</w:t>
            </w:r>
            <w:r>
              <w:rPr>
                <w:rFonts w:ascii="Tahoma" w:hAnsi="Tahoma" w:eastAsia="Tahoma" w:cs="Tahoma"/>
                <w:i/>
                <w:iCs/>
                <w:sz w:val="20"/>
                <w:szCs w:val="20"/>
              </w:rPr>
              <w:t xml:space="preserve">yi  bir yaşam tarzı haline getirmeleri için çalışılması </w:t>
            </w:r>
          </w:p>
          <w:p>
            <w:pPr>
              <w:numPr>
                <w:ilvl w:val="0"/>
                <w:numId w:val="5"/>
              </w:numPr>
              <w:tabs>
                <w:tab w:val="left" w:pos="714"/>
                <w:tab w:val="clear" w:pos="720"/>
              </w:tabs>
              <w:ind w:left="714" w:hanging="357"/>
              <w:jc w:val="both"/>
              <w:rPr>
                <w:rFonts w:ascii="Tahoma" w:hAnsi="Tahoma" w:eastAsia="Tahoma" w:cs="Tahoma"/>
                <w:i/>
                <w:iCs/>
                <w:sz w:val="20"/>
                <w:szCs w:val="20"/>
              </w:rPr>
            </w:pPr>
            <w:r>
              <w:rPr>
                <w:rFonts w:ascii="Tahoma" w:hAnsi="Tahoma" w:eastAsia="Tahoma" w:cs="Tahoma"/>
                <w:i/>
                <w:iCs/>
                <w:sz w:val="20"/>
                <w:szCs w:val="20"/>
              </w:rPr>
              <w:t xml:space="preserve">Sportif tesisi olan kurumlardan yararlanılması ve bu kurumlarla işbirliğinin geliştirilmesi </w:t>
            </w:r>
          </w:p>
          <w:p>
            <w:pPr>
              <w:rPr>
                <w:rFonts w:ascii="Tahoma" w:hAnsi="Tahoma" w:eastAsia="Tahoma" w:cs="Tahoma"/>
                <w:i/>
                <w:iCs/>
                <w:sz w:val="20"/>
                <w:szCs w:val="20"/>
              </w:rPr>
            </w:pPr>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Misyonu</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tabs>
                <w:tab w:val="left" w:pos="3420"/>
              </w:tabs>
              <w:spacing w:line="360" w:lineRule="auto"/>
              <w:jc w:val="both"/>
              <w:rPr>
                <w:rFonts w:ascii="Tahoma" w:hAnsi="Tahoma" w:eastAsia="Tahoma" w:cs="Tahoma"/>
                <w:i/>
                <w:iCs/>
                <w:color w:val="333333"/>
                <w:sz w:val="20"/>
                <w:szCs w:val="20"/>
              </w:rPr>
            </w:pPr>
          </w:p>
          <w:p>
            <w:pPr>
              <w:tabs>
                <w:tab w:val="left" w:pos="3420"/>
              </w:tabs>
              <w:spacing w:line="360" w:lineRule="auto"/>
              <w:jc w:val="both"/>
            </w:pPr>
            <w:r>
              <w:rPr>
                <w:rFonts w:ascii="Tahoma" w:hAnsi="Tahoma" w:eastAsia="Tahoma" w:cs="Tahoma"/>
                <w:i/>
                <w:iCs/>
                <w:color w:val="333333"/>
                <w:sz w:val="20"/>
                <w:szCs w:val="20"/>
              </w:rPr>
              <w:t>Eğitim ve öğretim hizmetlerinde çağımızın gelişen teknolojisini kullanarak, Türk Milli Eğitiminin amaç ve ilkelerine bağlılıkla, temel yasa ve mevzuatlarla, okul öncesinden başlayarak, Atatürk İlke ve inkılâplarına bağlı, vatanını, milletini seven, ahlaki değerlerine bağlı, ülkesini bilimin ışığında, çağdaş uygarlık seviyesine ulaştırmayı amaç edinen bireyler yetiştirmektir</w:t>
            </w:r>
            <w:r>
              <w:rPr>
                <w:rFonts w:ascii="Arial" w:hAnsi="Arial" w:eastAsia="Arial" w:cs="Arial"/>
                <w:color w:val="333333"/>
              </w:rPr>
              <w:t>.</w:t>
            </w:r>
          </w:p>
        </w:tc>
      </w:tr>
      <w:tr>
        <w:tblPrEx>
          <w:tblCellMar>
            <w:top w:w="0" w:type="dxa"/>
            <w:left w:w="108" w:type="dxa"/>
            <w:bottom w:w="0" w:type="dxa"/>
            <w:right w:w="108" w:type="dxa"/>
          </w:tblCellMar>
        </w:tblPrEx>
        <w:trPr>
          <w:wBefore w:w="0" w:type="dxa"/>
          <w:wAfter w:w="0" w:type="dxa"/>
        </w:trPr>
        <w:tc>
          <w:tcPr>
            <w:tcW w:w="264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Vizyonu</w:t>
            </w:r>
          </w:p>
        </w:tc>
        <w:tc>
          <w:tcPr>
            <w:tcW w:w="6868"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color w:val="333333"/>
                <w:sz w:val="20"/>
                <w:szCs w:val="20"/>
              </w:rPr>
            </w:pPr>
          </w:p>
          <w:p>
            <w:pPr>
              <w:rPr>
                <w:rFonts w:ascii="Tahoma" w:hAnsi="Tahoma" w:eastAsia="Tahoma" w:cs="Tahoma"/>
                <w:i/>
                <w:iCs/>
                <w:color w:val="333333"/>
                <w:sz w:val="20"/>
                <w:szCs w:val="20"/>
              </w:rPr>
            </w:pPr>
            <w:r>
              <w:rPr>
                <w:rFonts w:ascii="Tahoma" w:hAnsi="Tahoma" w:eastAsia="Tahoma" w:cs="Tahoma"/>
                <w:i/>
                <w:iCs/>
                <w:color w:val="333333"/>
                <w:sz w:val="20"/>
                <w:szCs w:val="20"/>
              </w:rPr>
              <w:t>Atatürk İlke ve İnkılâpları ışığında, Türk Milli Eğitiminin amaçları doğrultusunda; milli ve manevi değerlere sahip, doğru, dürüst, çağdaş, araştırmacı, özgüvenini kazanmış bireyler yetiştiren, İlköğretim alanında yönetici, öğretmen, personel, öğrenci ve velilerin el birliği ile çevrede, ilimizde, bölgemizde ve ülkemizde örnek okul olmak</w:t>
            </w:r>
          </w:p>
          <w:p/>
        </w:tc>
      </w:tr>
    </w:tbl>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p>
    <w:p>
      <w:pPr>
        <w:rPr>
          <w:rFonts w:ascii="Tahoma" w:hAnsi="Tahoma" w:eastAsia="Tahoma" w:cs="Tahoma"/>
          <w:b/>
          <w:bCs/>
          <w:sz w:val="20"/>
          <w:szCs w:val="20"/>
          <w:u w:val="single"/>
        </w:rPr>
      </w:pPr>
    </w:p>
    <w:p>
      <w:r>
        <w:rPr>
          <w:rFonts w:ascii="Tahoma" w:hAnsi="Tahoma" w:eastAsia="Tahoma" w:cs="Tahoma"/>
          <w:b/>
          <w:bCs/>
          <w:sz w:val="20"/>
          <w:szCs w:val="20"/>
          <w:u w:val="single"/>
        </w:rPr>
        <w:t>DÖRDÜNCÜ BÖLÜM:</w:t>
      </w:r>
    </w:p>
    <w:tbl>
      <w:tblPr>
        <w:tblStyle w:val="9"/>
        <w:tblW w:w="0" w:type="auto"/>
        <w:tblInd w:w="-10" w:type="dxa"/>
        <w:tblLayout w:type="autofit"/>
        <w:tblCellMar>
          <w:top w:w="0" w:type="dxa"/>
          <w:left w:w="108" w:type="dxa"/>
          <w:bottom w:w="0" w:type="dxa"/>
          <w:right w:w="108" w:type="dxa"/>
        </w:tblCellMar>
      </w:tblPr>
      <w:tblGrid>
        <w:gridCol w:w="2670"/>
        <w:gridCol w:w="6499"/>
      </w:tblGrid>
      <w:tr>
        <w:tblPrEx>
          <w:tblCellMar>
            <w:top w:w="0" w:type="dxa"/>
            <w:left w:w="108" w:type="dxa"/>
            <w:bottom w:w="0" w:type="dxa"/>
            <w:right w:w="108" w:type="dxa"/>
          </w:tblCellMar>
        </w:tblPrEx>
        <w:trPr>
          <w:wBefore w:w="0" w:type="dxa"/>
          <w:wAfter w:w="0" w:type="dxa"/>
        </w:trPr>
        <w:tc>
          <w:tcPr>
            <w:tcW w:w="267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Yönetici Sayısı</w:t>
            </w:r>
          </w:p>
        </w:tc>
        <w:tc>
          <w:tcPr>
            <w:tcW w:w="6499"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i/>
                <w:iCs/>
                <w:sz w:val="20"/>
                <w:szCs w:val="20"/>
              </w:rPr>
              <w:t xml:space="preserve">  3</w:t>
            </w:r>
          </w:p>
          <w:p/>
        </w:tc>
      </w:tr>
      <w:tr>
        <w:tblPrEx>
          <w:tblCellMar>
            <w:top w:w="0" w:type="dxa"/>
            <w:left w:w="108" w:type="dxa"/>
            <w:bottom w:w="0" w:type="dxa"/>
            <w:right w:w="108" w:type="dxa"/>
          </w:tblCellMar>
        </w:tblPrEx>
        <w:trPr>
          <w:wBefore w:w="0" w:type="dxa"/>
          <w:wAfter w:w="0" w:type="dxa"/>
        </w:trPr>
        <w:tc>
          <w:tcPr>
            <w:tcW w:w="267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Öğretmen Sayısı</w:t>
            </w:r>
          </w:p>
        </w:tc>
        <w:tc>
          <w:tcPr>
            <w:tcW w:w="6499"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
            <w:pPr>
              <w:rPr>
                <w:i/>
              </w:rPr>
            </w:pPr>
            <w:r>
              <w:t xml:space="preserve">  36</w:t>
            </w:r>
            <w:r>
              <w:rPr>
                <w:i/>
              </w:rPr>
              <w:t xml:space="preserve">  İlkokul –  4 Okulöncesi –  2  Özel Eğt.S.- 3  İngilizce Öğrt.</w:t>
            </w:r>
          </w:p>
          <w:p>
            <w:pPr>
              <w:rPr>
                <w:i/>
              </w:rPr>
            </w:pPr>
            <w:r>
              <w:rPr>
                <w:i/>
              </w:rPr>
              <w:t xml:space="preserve"> 1 Din Kült.ve Ahl.B.Öğrt.- 3 Rehberlik Öğretmeni bulunmaktadır</w:t>
            </w:r>
          </w:p>
          <w:p>
            <w:pPr>
              <w:rPr>
                <w:i/>
              </w:rPr>
            </w:pPr>
            <w:r>
              <w:rPr>
                <w:i/>
              </w:rPr>
              <w:t>.</w:t>
            </w:r>
          </w:p>
        </w:tc>
      </w:tr>
      <w:tr>
        <w:tblPrEx>
          <w:tblCellMar>
            <w:top w:w="0" w:type="dxa"/>
            <w:left w:w="108" w:type="dxa"/>
            <w:bottom w:w="0" w:type="dxa"/>
            <w:right w:w="108" w:type="dxa"/>
          </w:tblCellMar>
        </w:tblPrEx>
        <w:trPr>
          <w:wBefore w:w="0" w:type="dxa"/>
          <w:wAfter w:w="0" w:type="dxa"/>
        </w:trPr>
        <w:tc>
          <w:tcPr>
            <w:tcW w:w="267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Memur ve Hizmetli Sayısı</w:t>
            </w:r>
          </w:p>
        </w:tc>
        <w:tc>
          <w:tcPr>
            <w:tcW w:w="6499"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i/>
                <w:iCs/>
                <w:sz w:val="20"/>
                <w:szCs w:val="20"/>
              </w:rPr>
              <w:t xml:space="preserve"> 1 Memur, 9 Hizmetli</w:t>
            </w:r>
          </w:p>
          <w:p/>
        </w:tc>
      </w:tr>
      <w:tr>
        <w:tblPrEx>
          <w:tblCellMar>
            <w:top w:w="0" w:type="dxa"/>
            <w:left w:w="108" w:type="dxa"/>
            <w:bottom w:w="0" w:type="dxa"/>
            <w:right w:w="108" w:type="dxa"/>
          </w:tblCellMar>
        </w:tblPrEx>
        <w:trPr>
          <w:wBefore w:w="0" w:type="dxa"/>
          <w:wAfter w:w="0" w:type="dxa"/>
        </w:trPr>
        <w:tc>
          <w:tcPr>
            <w:tcW w:w="267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Yeni Kayıt Öğrenci Sayıları</w:t>
            </w:r>
          </w:p>
        </w:tc>
        <w:tc>
          <w:tcPr>
            <w:tcW w:w="6499"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i/>
                <w:iCs/>
                <w:sz w:val="20"/>
                <w:szCs w:val="20"/>
              </w:rPr>
            </w:pPr>
            <w:r>
              <w:rPr>
                <w:rFonts w:ascii="Tahoma" w:hAnsi="Tahoma" w:eastAsia="Tahoma" w:cs="Tahoma"/>
                <w:i/>
                <w:iCs/>
                <w:sz w:val="20"/>
                <w:szCs w:val="20"/>
              </w:rPr>
              <w:t xml:space="preserve"> 2020-2021  Eğitim öğretim yılında Okul öncesi sınıfına  64, </w:t>
            </w:r>
          </w:p>
          <w:p>
            <w:pPr>
              <w:rPr>
                <w:rFonts w:ascii="Tahoma" w:hAnsi="Tahoma" w:eastAsia="Tahoma" w:cs="Tahoma"/>
                <w:i/>
                <w:iCs/>
                <w:sz w:val="20"/>
                <w:szCs w:val="20"/>
              </w:rPr>
            </w:pPr>
            <w:r>
              <w:rPr>
                <w:rFonts w:ascii="Tahoma" w:hAnsi="Tahoma" w:eastAsia="Tahoma" w:cs="Tahoma"/>
                <w:i/>
                <w:iCs/>
                <w:sz w:val="20"/>
                <w:szCs w:val="20"/>
              </w:rPr>
              <w:t xml:space="preserve"> 1. Sınıfa 288 öğrenci  kaydı yapılmıştır.</w:t>
            </w:r>
          </w:p>
          <w:p/>
        </w:tc>
      </w:tr>
      <w:tr>
        <w:tblPrEx>
          <w:tblCellMar>
            <w:top w:w="0" w:type="dxa"/>
            <w:left w:w="108" w:type="dxa"/>
            <w:bottom w:w="0" w:type="dxa"/>
            <w:right w:w="108" w:type="dxa"/>
          </w:tblCellMar>
        </w:tblPrEx>
        <w:trPr>
          <w:wBefore w:w="0" w:type="dxa"/>
          <w:wAfter w:w="0" w:type="dxa"/>
        </w:trPr>
        <w:tc>
          <w:tcPr>
            <w:tcW w:w="267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Öğrenci Devam-Devamsızlık Durumu</w:t>
            </w:r>
          </w:p>
        </w:tc>
        <w:tc>
          <w:tcPr>
            <w:tcW w:w="6499"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r>
              <w:rPr>
                <w:rFonts w:ascii="Tahoma" w:hAnsi="Tahoma" w:eastAsia="Tahoma" w:cs="Tahoma"/>
                <w:i/>
                <w:iCs/>
                <w:sz w:val="20"/>
                <w:szCs w:val="20"/>
              </w:rPr>
              <w:t>Sürekli devamsızlık yapan öğrencimiz bulunmamaktadır.</w:t>
            </w:r>
          </w:p>
        </w:tc>
      </w:tr>
      <w:tr>
        <w:tblPrEx>
          <w:tblCellMar>
            <w:top w:w="0" w:type="dxa"/>
            <w:left w:w="108" w:type="dxa"/>
            <w:bottom w:w="0" w:type="dxa"/>
            <w:right w:w="108" w:type="dxa"/>
          </w:tblCellMar>
        </w:tblPrEx>
        <w:trPr>
          <w:wBefore w:w="0" w:type="dxa"/>
          <w:wAfter w:w="0" w:type="dxa"/>
        </w:trPr>
        <w:tc>
          <w:tcPr>
            <w:tcW w:w="267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tc>
        <w:tc>
          <w:tcPr>
            <w:tcW w:w="6499"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tc>
      </w:tr>
      <w:tr>
        <w:tblPrEx>
          <w:tblCellMar>
            <w:top w:w="0" w:type="dxa"/>
            <w:left w:w="108" w:type="dxa"/>
            <w:bottom w:w="0" w:type="dxa"/>
            <w:right w:w="108" w:type="dxa"/>
          </w:tblCellMar>
        </w:tblPrEx>
        <w:trPr>
          <w:wBefore w:w="0" w:type="dxa"/>
          <w:wAfter w:w="0" w:type="dxa"/>
        </w:trPr>
        <w:tc>
          <w:tcPr>
            <w:tcW w:w="267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tc>
        <w:tc>
          <w:tcPr>
            <w:tcW w:w="6499"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tc>
      </w:tr>
    </w:tbl>
    <w:p>
      <w:pPr>
        <w:rPr>
          <w:rFonts w:ascii="Tahoma" w:hAnsi="Tahoma" w:eastAsia="Tahoma" w:cs="Tahoma"/>
          <w:b/>
          <w:bCs/>
          <w:sz w:val="20"/>
          <w:szCs w:val="20"/>
          <w:u w:val="single"/>
        </w:rPr>
      </w:pPr>
    </w:p>
    <w:p>
      <w:pPr>
        <w:rPr>
          <w:rFonts w:ascii="Tahoma" w:hAnsi="Tahoma" w:eastAsia="Tahoma" w:cs="Tahoma"/>
          <w:b/>
          <w:bCs/>
          <w:sz w:val="20"/>
          <w:szCs w:val="20"/>
          <w:u w:val="single"/>
        </w:rPr>
      </w:pPr>
      <w:r>
        <w:rPr>
          <w:rFonts w:ascii="Tahoma" w:hAnsi="Tahoma" w:eastAsia="Tahoma" w:cs="Tahoma"/>
          <w:b/>
          <w:bCs/>
          <w:sz w:val="20"/>
          <w:szCs w:val="20"/>
          <w:u w:val="single"/>
        </w:rPr>
        <w:t>BEŞİNCİ BÖLÜM:</w:t>
      </w:r>
    </w:p>
    <w:tbl>
      <w:tblPr>
        <w:tblStyle w:val="9"/>
        <w:tblW w:w="0" w:type="auto"/>
        <w:tblInd w:w="-10" w:type="dxa"/>
        <w:tblLayout w:type="autofit"/>
        <w:tblCellMar>
          <w:top w:w="0" w:type="dxa"/>
          <w:left w:w="108" w:type="dxa"/>
          <w:bottom w:w="0" w:type="dxa"/>
          <w:right w:w="108" w:type="dxa"/>
        </w:tblCellMar>
      </w:tblPr>
      <w:tblGrid>
        <w:gridCol w:w="2700"/>
        <w:gridCol w:w="6480"/>
      </w:tblGrid>
      <w:tr>
        <w:trPr>
          <w:wBefore w:w="0" w:type="auto"/>
        </w:trPr>
        <w:tc>
          <w:tcPr>
            <w:tcW w:w="270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Sorunları</w:t>
            </w:r>
          </w:p>
          <w:p>
            <w:pPr>
              <w:rPr>
                <w:rFonts w:ascii="Tahoma" w:hAnsi="Tahoma" w:eastAsia="Tahoma" w:cs="Tahoma"/>
                <w:sz w:val="20"/>
                <w:szCs w:val="20"/>
              </w:rPr>
            </w:pPr>
            <w:r>
              <w:rPr>
                <w:rFonts w:ascii="Tahoma" w:hAnsi="Tahoma" w:eastAsia="Tahoma" w:cs="Tahoma"/>
                <w:sz w:val="20"/>
                <w:szCs w:val="20"/>
              </w:rPr>
              <w:t>Çözüm Önerileri</w:t>
            </w:r>
          </w:p>
        </w:tc>
        <w:tc>
          <w:tcPr>
            <w:tcW w:w="6480"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i/>
              </w:rPr>
            </w:pPr>
            <w:r>
              <w:t xml:space="preserve">  </w:t>
            </w:r>
          </w:p>
        </w:tc>
      </w:tr>
      <w:tr>
        <w:tblPrEx>
          <w:tblCellMar>
            <w:top w:w="0" w:type="dxa"/>
            <w:left w:w="108" w:type="dxa"/>
            <w:bottom w:w="0" w:type="dxa"/>
            <w:right w:w="108" w:type="dxa"/>
          </w:tblCellMar>
        </w:tblPrEx>
        <w:trPr>
          <w:wBefore w:w="0" w:type="auto"/>
        </w:trPr>
        <w:tc>
          <w:tcPr>
            <w:tcW w:w="270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Öğretmen, Yönetici ve Personel Noksanlığı</w:t>
            </w:r>
          </w:p>
        </w:tc>
        <w:tc>
          <w:tcPr>
            <w:tcW w:w="6480"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i/>
              </w:rPr>
            </w:pPr>
            <w:r>
              <w:rPr>
                <w:i/>
              </w:rPr>
              <w:t xml:space="preserve"> Yoktur</w:t>
            </w:r>
          </w:p>
        </w:tc>
      </w:tr>
    </w:tbl>
    <w:p>
      <w:pPr>
        <w:ind w:left="720"/>
      </w:pPr>
    </w:p>
    <w:p>
      <w:pPr>
        <w:rPr>
          <w:rFonts w:ascii="Tahoma" w:hAnsi="Tahoma" w:eastAsia="Tahoma" w:cs="Tahoma"/>
          <w:b/>
          <w:bCs/>
          <w:sz w:val="20"/>
          <w:szCs w:val="20"/>
          <w:u w:val="single"/>
        </w:rPr>
      </w:pPr>
      <w:r>
        <w:rPr>
          <w:rFonts w:ascii="Tahoma" w:hAnsi="Tahoma" w:eastAsia="Tahoma" w:cs="Tahoma"/>
          <w:b/>
          <w:bCs/>
          <w:sz w:val="20"/>
          <w:szCs w:val="20"/>
          <w:u w:val="single"/>
        </w:rPr>
        <w:t>ALTINCI BÖLÜM:</w:t>
      </w:r>
    </w:p>
    <w:tbl>
      <w:tblPr>
        <w:tblStyle w:val="9"/>
        <w:tblW w:w="0" w:type="auto"/>
        <w:tblInd w:w="-10" w:type="dxa"/>
        <w:tblLayout w:type="autofit"/>
        <w:tblCellMar>
          <w:top w:w="0" w:type="dxa"/>
          <w:left w:w="108" w:type="dxa"/>
          <w:bottom w:w="0" w:type="dxa"/>
          <w:right w:w="108" w:type="dxa"/>
        </w:tblCellMar>
      </w:tblPr>
      <w:tblGrid>
        <w:gridCol w:w="2700"/>
        <w:gridCol w:w="6480"/>
      </w:tblGrid>
      <w:tr>
        <w:tblPrEx>
          <w:tblCellMar>
            <w:top w:w="0" w:type="dxa"/>
            <w:left w:w="108" w:type="dxa"/>
            <w:bottom w:w="0" w:type="dxa"/>
            <w:right w:w="108" w:type="dxa"/>
          </w:tblCellMar>
        </w:tblPrEx>
        <w:trPr>
          <w:wBefore w:w="0" w:type="auto"/>
        </w:trPr>
        <w:tc>
          <w:tcPr>
            <w:tcW w:w="270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Okulun Kendi Çözülemeyen Problemler Ve Öneriler</w:t>
            </w:r>
          </w:p>
        </w:tc>
        <w:tc>
          <w:tcPr>
            <w:tcW w:w="6480"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eastAsia="Tahoma" w:cs="Tahoma"/>
                <w:b/>
                <w:bCs/>
                <w:i/>
                <w:iCs/>
                <w:sz w:val="20"/>
                <w:szCs w:val="20"/>
              </w:rPr>
            </w:pPr>
            <w:r>
              <w:rPr>
                <w:rFonts w:ascii="Tahoma" w:hAnsi="Tahoma" w:eastAsia="Tahoma" w:cs="Tahoma"/>
                <w:b/>
                <w:bCs/>
                <w:i/>
                <w:iCs/>
                <w:sz w:val="20"/>
                <w:szCs w:val="20"/>
              </w:rPr>
              <w:t>Sorunlarımız:</w:t>
            </w:r>
          </w:p>
          <w:p>
            <w:pPr>
              <w:rPr>
                <w:rFonts w:ascii="Tahoma" w:hAnsi="Tahoma" w:eastAsia="Tahoma" w:cs="Tahoma"/>
                <w:i/>
                <w:iCs/>
                <w:sz w:val="20"/>
                <w:szCs w:val="20"/>
              </w:rPr>
            </w:pPr>
            <w:r>
              <w:rPr>
                <w:rFonts w:ascii="Tahoma" w:hAnsi="Tahoma" w:eastAsia="Tahoma" w:cs="Tahoma"/>
                <w:i/>
                <w:iCs/>
                <w:sz w:val="20"/>
                <w:szCs w:val="20"/>
              </w:rPr>
              <w:t xml:space="preserve"> 1- Çok amaçlı salonumuzun yeniden donatılması </w:t>
            </w:r>
          </w:p>
          <w:p>
            <w:pPr>
              <w:rPr>
                <w:rFonts w:ascii="Tahoma" w:hAnsi="Tahoma" w:eastAsia="Tahoma" w:cs="Tahoma"/>
                <w:i/>
                <w:iCs/>
                <w:sz w:val="20"/>
                <w:szCs w:val="20"/>
              </w:rPr>
            </w:pPr>
            <w:r>
              <w:rPr>
                <w:rFonts w:ascii="Tahoma" w:hAnsi="Tahoma" w:eastAsia="Tahoma" w:cs="Tahoma"/>
                <w:i/>
                <w:iCs/>
                <w:sz w:val="20"/>
                <w:szCs w:val="20"/>
              </w:rPr>
              <w:t xml:space="preserve">2-  Kapalı Spor Salonu ihtiyacı. </w:t>
            </w:r>
          </w:p>
          <w:p>
            <w:pPr>
              <w:rPr>
                <w:rFonts w:ascii="Tahoma" w:hAnsi="Tahoma" w:eastAsia="Tahoma" w:cs="Tahoma"/>
                <w:b/>
                <w:bCs/>
                <w:i/>
                <w:iCs/>
                <w:sz w:val="20"/>
                <w:szCs w:val="20"/>
              </w:rPr>
            </w:pPr>
            <w:r>
              <w:rPr>
                <w:rFonts w:ascii="Tahoma" w:hAnsi="Tahoma" w:eastAsia="Tahoma" w:cs="Tahoma"/>
                <w:b/>
                <w:bCs/>
                <w:i/>
                <w:iCs/>
                <w:sz w:val="20"/>
                <w:szCs w:val="20"/>
              </w:rPr>
              <w:t>Çözüm Önerilerimiz:</w:t>
            </w:r>
          </w:p>
          <w:p>
            <w:pPr>
              <w:rPr>
                <w:rFonts w:ascii="Tahoma" w:hAnsi="Tahoma" w:eastAsia="Tahoma" w:cs="Tahoma"/>
                <w:i/>
                <w:iCs/>
                <w:sz w:val="20"/>
                <w:szCs w:val="20"/>
              </w:rPr>
            </w:pPr>
            <w:r>
              <w:rPr>
                <w:rFonts w:ascii="Tahoma" w:hAnsi="Tahoma" w:eastAsia="Tahoma" w:cs="Tahoma"/>
                <w:i/>
                <w:iCs/>
                <w:sz w:val="20"/>
                <w:szCs w:val="20"/>
              </w:rPr>
              <w:t xml:space="preserve">1.Spor salonu yapımı için Sponsor gereklidir. </w:t>
            </w:r>
          </w:p>
        </w:tc>
      </w:tr>
      <w:tr>
        <w:tblPrEx>
          <w:tblCellMar>
            <w:top w:w="0" w:type="dxa"/>
            <w:left w:w="108" w:type="dxa"/>
            <w:bottom w:w="0" w:type="dxa"/>
            <w:right w:w="108" w:type="dxa"/>
          </w:tblCellMar>
        </w:tblPrEx>
        <w:trPr>
          <w:wBefore w:w="0" w:type="auto"/>
        </w:trPr>
        <w:tc>
          <w:tcPr>
            <w:tcW w:w="2700" w:type="dxa"/>
            <w:tcBorders>
              <w:top w:val="single" w:color="000000" w:sz="8" w:space="0"/>
              <w:left w:val="single" w:color="000000" w:sz="8" w:space="0"/>
              <w:bottom w:val="single" w:color="000000" w:sz="8" w:space="0"/>
              <w:right w:val="single" w:color="000000" w:sz="8" w:space="0"/>
            </w:tcBorders>
            <w:shd w:val="solid" w:color="F2F2F2" w:fill="F2F2F2"/>
            <w:noWrap w:val="0"/>
            <w:tcMar>
              <w:top w:w="0" w:type="dxa"/>
              <w:left w:w="0" w:type="dxa"/>
              <w:bottom w:w="0" w:type="dxa"/>
              <w:right w:w="0" w:type="dxa"/>
            </w:tcMar>
            <w:vAlign w:val="center"/>
          </w:tcPr>
          <w:p>
            <w:r>
              <w:rPr>
                <w:rFonts w:ascii="Tahoma" w:hAnsi="Tahoma" w:eastAsia="Tahoma" w:cs="Tahoma"/>
                <w:sz w:val="20"/>
                <w:szCs w:val="20"/>
              </w:rPr>
              <w:t>Çözümler Konusunda Üst Makamlara Teklifler ve Alınan Cevaplar</w:t>
            </w:r>
          </w:p>
        </w:tc>
        <w:tc>
          <w:tcPr>
            <w:tcW w:w="6480"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Tahoma" w:hAnsi="Tahoma" w:cs="Tahoma"/>
                <w:i/>
                <w:sz w:val="20"/>
                <w:szCs w:val="20"/>
              </w:rPr>
            </w:pPr>
            <w:r>
              <w:t xml:space="preserve"> </w:t>
            </w:r>
            <w:r>
              <w:rPr>
                <w:rFonts w:ascii="Tahoma" w:hAnsi="Tahoma" w:cs="Tahoma"/>
                <w:i/>
                <w:sz w:val="20"/>
                <w:szCs w:val="20"/>
              </w:rPr>
              <w:t xml:space="preserve">Kapalı Spor Salonu için ödenek yetersizliği bildirilmiştir. </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709" w:right="849" w:bottom="851" w:left="1417" w:header="708" w:footer="708" w:gutter="0"/>
      <w:pgBorders w:offsetFrom="page">
        <w:top w:val="single" w:color="000000" w:sz="8" w:space="24"/>
        <w:left w:val="single" w:color="000000" w:sz="8" w:space="24"/>
        <w:bottom w:val="single" w:color="000000" w:sz="8" w:space="24"/>
        <w:right w:val="single" w:color="000000" w:sz="8"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A2"/>
    <w:family w:val="swiss"/>
    <w:pitch w:val="default"/>
    <w:sig w:usb0="E0002EFF" w:usb1="C000785B" w:usb2="00000009" w:usb3="00000000" w:csb0="400001FF" w:csb1="FFFF0000"/>
  </w:font>
  <w:font w:name="Tahoma">
    <w:panose1 w:val="020B0604030504040204"/>
    <w:charset w:val="A2"/>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Tahoma" w:hAnsi="Tahoma" w:eastAsia="Tahoma" w:cs="Tahoma"/>
        <w:sz w:val="18"/>
        <w:szCs w:val="18"/>
      </w:rPr>
      <w:t>- 2 -</w:t>
    </w:r>
  </w:p>
  <w:p>
    <w:pPr>
      <w:spacing w:after="200" w:line="276" w:lineRule="auto"/>
      <w:rPr>
        <w:rFonts w:ascii="Tahoma" w:hAnsi="Tahoma" w:eastAsia="Tahoma" w:cs="Tahom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20"/>
        </w:tabs>
        <w:ind w:left="720" w:hanging="360"/>
      </w:pPr>
      <w:rPr>
        <w:rFonts w:ascii="Times New Roman" w:hAnsi="Times New Roman" w:eastAsia="Times New Roman" w:cs="Times New Roman"/>
        <w:b w:val="0"/>
        <w:bCs w:val="0"/>
        <w:i w:val="0"/>
        <w:iCs w:val="0"/>
        <w:strike w:val="0"/>
        <w:color w:val="000000"/>
        <w:sz w:val="20"/>
        <w:szCs w:val="20"/>
        <w:u w:val="none"/>
      </w:rPr>
    </w:lvl>
    <w:lvl w:ilvl="1" w:tentative="0">
      <w:start w:val="1"/>
      <w:numFmt w:val="decimal"/>
      <w:lvlText w:val="%2."/>
      <w:lvlJc w:val="left"/>
      <w:pPr>
        <w:tabs>
          <w:tab w:val="left" w:pos="1440"/>
        </w:tabs>
        <w:ind w:left="1440" w:hanging="360"/>
      </w:pPr>
      <w:rPr>
        <w:rFonts w:ascii="Times New Roman" w:hAnsi="Times New Roman" w:eastAsia="Times New Roman" w:cs="Times New Roman"/>
        <w:b w:val="0"/>
        <w:bCs w:val="0"/>
        <w:i w:val="0"/>
        <w:iCs w:val="0"/>
        <w:strike w:val="0"/>
        <w:color w:val="000000"/>
        <w:sz w:val="20"/>
        <w:szCs w:val="20"/>
        <w:u w:val="none"/>
      </w:rPr>
    </w:lvl>
    <w:lvl w:ilvl="2" w:tentative="0">
      <w:start w:val="1"/>
      <w:numFmt w:val="decimal"/>
      <w:lvlText w:val="%3."/>
      <w:lvlJc w:val="right"/>
      <w:pPr>
        <w:tabs>
          <w:tab w:val="left" w:pos="2160"/>
        </w:tabs>
        <w:ind w:left="2160" w:hanging="180"/>
      </w:pPr>
      <w:rPr>
        <w:rFonts w:ascii="Times New Roman" w:hAnsi="Times New Roman" w:eastAsia="Times New Roman" w:cs="Times New Roman"/>
        <w:b w:val="0"/>
        <w:bCs w:val="0"/>
        <w:i w:val="0"/>
        <w:iCs w:val="0"/>
        <w:strike w:val="0"/>
        <w:color w:val="000000"/>
        <w:sz w:val="20"/>
        <w:szCs w:val="20"/>
        <w:u w:val="none"/>
      </w:rPr>
    </w:lvl>
    <w:lvl w:ilvl="3" w:tentative="0">
      <w:start w:val="1"/>
      <w:numFmt w:val="decimal"/>
      <w:lvlText w:val="%4."/>
      <w:lvlJc w:val="left"/>
      <w:pPr>
        <w:tabs>
          <w:tab w:val="left" w:pos="2880"/>
        </w:tabs>
        <w:ind w:left="2880" w:hanging="360"/>
      </w:pPr>
      <w:rPr>
        <w:rFonts w:ascii="Times New Roman" w:hAnsi="Times New Roman" w:eastAsia="Times New Roman" w:cs="Times New Roman"/>
        <w:b w:val="0"/>
        <w:bCs w:val="0"/>
        <w:i w:val="0"/>
        <w:iCs w:val="0"/>
        <w:strike w:val="0"/>
        <w:color w:val="000000"/>
        <w:sz w:val="20"/>
        <w:szCs w:val="20"/>
        <w:u w:val="none"/>
      </w:rPr>
    </w:lvl>
    <w:lvl w:ilvl="4" w:tentative="0">
      <w:start w:val="1"/>
      <w:numFmt w:val="decimal"/>
      <w:lvlText w:val="%5."/>
      <w:lvlJc w:val="left"/>
      <w:pPr>
        <w:tabs>
          <w:tab w:val="left" w:pos="3600"/>
        </w:tabs>
        <w:ind w:left="3600" w:hanging="360"/>
      </w:pPr>
      <w:rPr>
        <w:rFonts w:ascii="Times New Roman" w:hAnsi="Times New Roman" w:eastAsia="Times New Roman" w:cs="Times New Roman"/>
        <w:b w:val="0"/>
        <w:bCs w:val="0"/>
        <w:i w:val="0"/>
        <w:iCs w:val="0"/>
        <w:strike w:val="0"/>
        <w:color w:val="000000"/>
        <w:sz w:val="20"/>
        <w:szCs w:val="20"/>
        <w:u w:val="none"/>
      </w:rPr>
    </w:lvl>
    <w:lvl w:ilvl="5" w:tentative="0">
      <w:start w:val="1"/>
      <w:numFmt w:val="decimal"/>
      <w:lvlText w:val="%6."/>
      <w:lvlJc w:val="right"/>
      <w:pPr>
        <w:tabs>
          <w:tab w:val="left" w:pos="4320"/>
        </w:tabs>
        <w:ind w:left="4320" w:hanging="180"/>
      </w:pPr>
      <w:rPr>
        <w:rFonts w:ascii="Times New Roman" w:hAnsi="Times New Roman" w:eastAsia="Times New Roman" w:cs="Times New Roman"/>
        <w:b w:val="0"/>
        <w:bCs w:val="0"/>
        <w:i w:val="0"/>
        <w:iCs w:val="0"/>
        <w:strike w:val="0"/>
        <w:color w:val="000000"/>
        <w:sz w:val="20"/>
        <w:szCs w:val="20"/>
        <w:u w:val="none"/>
      </w:rPr>
    </w:lvl>
    <w:lvl w:ilvl="6" w:tentative="0">
      <w:start w:val="1"/>
      <w:numFmt w:val="decimal"/>
      <w:lvlText w:val="%7."/>
      <w:lvlJc w:val="left"/>
      <w:pPr>
        <w:tabs>
          <w:tab w:val="left" w:pos="5040"/>
        </w:tabs>
        <w:ind w:left="5040" w:hanging="360"/>
      </w:pPr>
      <w:rPr>
        <w:rFonts w:ascii="Times New Roman" w:hAnsi="Times New Roman" w:eastAsia="Times New Roman" w:cs="Times New Roman"/>
        <w:b w:val="0"/>
        <w:bCs w:val="0"/>
        <w:i w:val="0"/>
        <w:iCs w:val="0"/>
        <w:strike w:val="0"/>
        <w:color w:val="000000"/>
        <w:sz w:val="20"/>
        <w:szCs w:val="20"/>
        <w:u w:val="none"/>
      </w:rPr>
    </w:lvl>
    <w:lvl w:ilvl="7" w:tentative="0">
      <w:start w:val="1"/>
      <w:numFmt w:val="decimal"/>
      <w:lvlText w:val="%8."/>
      <w:lvlJc w:val="left"/>
      <w:pPr>
        <w:tabs>
          <w:tab w:val="left" w:pos="5760"/>
        </w:tabs>
        <w:ind w:left="5760" w:hanging="360"/>
      </w:pPr>
      <w:rPr>
        <w:rFonts w:ascii="Times New Roman" w:hAnsi="Times New Roman" w:eastAsia="Times New Roman" w:cs="Times New Roman"/>
        <w:b w:val="0"/>
        <w:bCs w:val="0"/>
        <w:i w:val="0"/>
        <w:iCs w:val="0"/>
        <w:strike w:val="0"/>
        <w:color w:val="000000"/>
        <w:sz w:val="20"/>
        <w:szCs w:val="20"/>
        <w:u w:val="none"/>
      </w:rPr>
    </w:lvl>
    <w:lvl w:ilvl="8" w:tentative="0">
      <w:start w:val="1"/>
      <w:numFmt w:val="decimal"/>
      <w:lvlText w:val="%9."/>
      <w:lvlJc w:val="right"/>
      <w:pPr>
        <w:tabs>
          <w:tab w:val="left" w:pos="6480"/>
        </w:tabs>
        <w:ind w:left="6480" w:hanging="180"/>
      </w:pPr>
      <w:rPr>
        <w:rFonts w:ascii="Times New Roman" w:hAnsi="Times New Roman" w:eastAsia="Times New Roman" w:cs="Times New Roman"/>
        <w:b w:val="0"/>
        <w:bCs w:val="0"/>
        <w:i w:val="0"/>
        <w:iCs w:val="0"/>
        <w:strike w:val="0"/>
        <w:color w:val="000000"/>
        <w:sz w:val="20"/>
        <w:szCs w:val="20"/>
        <w:u w:val="none"/>
      </w:rPr>
    </w:lvl>
  </w:abstractNum>
  <w:abstractNum w:abstractNumId="1">
    <w:nsid w:val="00000002"/>
    <w:multiLevelType w:val="multilevel"/>
    <w:tmpl w:val="00000002"/>
    <w:lvl w:ilvl="0" w:tentative="0">
      <w:start w:val="1"/>
      <w:numFmt w:val="decimal"/>
      <w:lvlText w:val="%1."/>
      <w:lvlJc w:val="left"/>
      <w:pPr>
        <w:tabs>
          <w:tab w:val="left" w:pos="720"/>
        </w:tabs>
        <w:ind w:left="720" w:hanging="360"/>
      </w:pPr>
      <w:rPr>
        <w:rFonts w:ascii="Times New Roman" w:hAnsi="Times New Roman" w:eastAsia="Times New Roman" w:cs="Times New Roman"/>
        <w:b w:val="0"/>
        <w:bCs w:val="0"/>
        <w:i w:val="0"/>
        <w:iCs w:val="0"/>
        <w:strike w:val="0"/>
        <w:color w:val="000000"/>
        <w:sz w:val="20"/>
        <w:szCs w:val="20"/>
        <w:u w:val="none"/>
      </w:rPr>
    </w:lvl>
    <w:lvl w:ilvl="1" w:tentative="0">
      <w:start w:val="1"/>
      <w:numFmt w:val="decimal"/>
      <w:lvlText w:val="%2."/>
      <w:lvlJc w:val="left"/>
      <w:pPr>
        <w:tabs>
          <w:tab w:val="left" w:pos="1440"/>
        </w:tabs>
        <w:ind w:left="1440" w:hanging="360"/>
      </w:pPr>
      <w:rPr>
        <w:rFonts w:ascii="Times New Roman" w:hAnsi="Times New Roman" w:eastAsia="Times New Roman" w:cs="Times New Roman"/>
        <w:b w:val="0"/>
        <w:bCs w:val="0"/>
        <w:i w:val="0"/>
        <w:iCs w:val="0"/>
        <w:strike w:val="0"/>
        <w:color w:val="000000"/>
        <w:sz w:val="20"/>
        <w:szCs w:val="20"/>
        <w:u w:val="none"/>
      </w:rPr>
    </w:lvl>
    <w:lvl w:ilvl="2" w:tentative="0">
      <w:start w:val="1"/>
      <w:numFmt w:val="decimal"/>
      <w:lvlText w:val="%3."/>
      <w:lvlJc w:val="right"/>
      <w:pPr>
        <w:tabs>
          <w:tab w:val="left" w:pos="2160"/>
        </w:tabs>
        <w:ind w:left="2160" w:hanging="180"/>
      </w:pPr>
      <w:rPr>
        <w:rFonts w:ascii="Times New Roman" w:hAnsi="Times New Roman" w:eastAsia="Times New Roman" w:cs="Times New Roman"/>
        <w:b w:val="0"/>
        <w:bCs w:val="0"/>
        <w:i w:val="0"/>
        <w:iCs w:val="0"/>
        <w:strike w:val="0"/>
        <w:color w:val="000000"/>
        <w:sz w:val="20"/>
        <w:szCs w:val="20"/>
        <w:u w:val="none"/>
      </w:rPr>
    </w:lvl>
    <w:lvl w:ilvl="3" w:tentative="0">
      <w:start w:val="1"/>
      <w:numFmt w:val="decimal"/>
      <w:lvlText w:val="%4."/>
      <w:lvlJc w:val="left"/>
      <w:pPr>
        <w:tabs>
          <w:tab w:val="left" w:pos="2880"/>
        </w:tabs>
        <w:ind w:left="2880" w:hanging="360"/>
      </w:pPr>
      <w:rPr>
        <w:rFonts w:ascii="Times New Roman" w:hAnsi="Times New Roman" w:eastAsia="Times New Roman" w:cs="Times New Roman"/>
        <w:b w:val="0"/>
        <w:bCs w:val="0"/>
        <w:i w:val="0"/>
        <w:iCs w:val="0"/>
        <w:strike w:val="0"/>
        <w:color w:val="000000"/>
        <w:sz w:val="20"/>
        <w:szCs w:val="20"/>
        <w:u w:val="none"/>
      </w:rPr>
    </w:lvl>
    <w:lvl w:ilvl="4" w:tentative="0">
      <w:start w:val="1"/>
      <w:numFmt w:val="decimal"/>
      <w:lvlText w:val="%5."/>
      <w:lvlJc w:val="left"/>
      <w:pPr>
        <w:tabs>
          <w:tab w:val="left" w:pos="3600"/>
        </w:tabs>
        <w:ind w:left="3600" w:hanging="360"/>
      </w:pPr>
      <w:rPr>
        <w:rFonts w:ascii="Times New Roman" w:hAnsi="Times New Roman" w:eastAsia="Times New Roman" w:cs="Times New Roman"/>
        <w:b w:val="0"/>
        <w:bCs w:val="0"/>
        <w:i w:val="0"/>
        <w:iCs w:val="0"/>
        <w:strike w:val="0"/>
        <w:color w:val="000000"/>
        <w:sz w:val="20"/>
        <w:szCs w:val="20"/>
        <w:u w:val="none"/>
      </w:rPr>
    </w:lvl>
    <w:lvl w:ilvl="5" w:tentative="0">
      <w:start w:val="1"/>
      <w:numFmt w:val="decimal"/>
      <w:lvlText w:val="%6."/>
      <w:lvlJc w:val="right"/>
      <w:pPr>
        <w:tabs>
          <w:tab w:val="left" w:pos="4320"/>
        </w:tabs>
        <w:ind w:left="4320" w:hanging="180"/>
      </w:pPr>
      <w:rPr>
        <w:rFonts w:ascii="Times New Roman" w:hAnsi="Times New Roman" w:eastAsia="Times New Roman" w:cs="Times New Roman"/>
        <w:b w:val="0"/>
        <w:bCs w:val="0"/>
        <w:i w:val="0"/>
        <w:iCs w:val="0"/>
        <w:strike w:val="0"/>
        <w:color w:val="000000"/>
        <w:sz w:val="20"/>
        <w:szCs w:val="20"/>
        <w:u w:val="none"/>
      </w:rPr>
    </w:lvl>
    <w:lvl w:ilvl="6" w:tentative="0">
      <w:start w:val="1"/>
      <w:numFmt w:val="decimal"/>
      <w:lvlText w:val="%7."/>
      <w:lvlJc w:val="left"/>
      <w:pPr>
        <w:tabs>
          <w:tab w:val="left" w:pos="5040"/>
        </w:tabs>
        <w:ind w:left="5040" w:hanging="360"/>
      </w:pPr>
      <w:rPr>
        <w:rFonts w:ascii="Times New Roman" w:hAnsi="Times New Roman" w:eastAsia="Times New Roman" w:cs="Times New Roman"/>
        <w:b w:val="0"/>
        <w:bCs w:val="0"/>
        <w:i w:val="0"/>
        <w:iCs w:val="0"/>
        <w:strike w:val="0"/>
        <w:color w:val="000000"/>
        <w:sz w:val="20"/>
        <w:szCs w:val="20"/>
        <w:u w:val="none"/>
      </w:rPr>
    </w:lvl>
    <w:lvl w:ilvl="7" w:tentative="0">
      <w:start w:val="1"/>
      <w:numFmt w:val="decimal"/>
      <w:lvlText w:val="%8."/>
      <w:lvlJc w:val="left"/>
      <w:pPr>
        <w:tabs>
          <w:tab w:val="left" w:pos="5760"/>
        </w:tabs>
        <w:ind w:left="5760" w:hanging="360"/>
      </w:pPr>
      <w:rPr>
        <w:rFonts w:ascii="Times New Roman" w:hAnsi="Times New Roman" w:eastAsia="Times New Roman" w:cs="Times New Roman"/>
        <w:b w:val="0"/>
        <w:bCs w:val="0"/>
        <w:i w:val="0"/>
        <w:iCs w:val="0"/>
        <w:strike w:val="0"/>
        <w:color w:val="000000"/>
        <w:sz w:val="20"/>
        <w:szCs w:val="20"/>
        <w:u w:val="none"/>
      </w:rPr>
    </w:lvl>
    <w:lvl w:ilvl="8" w:tentative="0">
      <w:start w:val="1"/>
      <w:numFmt w:val="decimal"/>
      <w:lvlText w:val="%9."/>
      <w:lvlJc w:val="right"/>
      <w:pPr>
        <w:tabs>
          <w:tab w:val="left" w:pos="6480"/>
        </w:tabs>
        <w:ind w:left="6480" w:hanging="180"/>
      </w:pPr>
      <w:rPr>
        <w:rFonts w:ascii="Times New Roman" w:hAnsi="Times New Roman" w:eastAsia="Times New Roman" w:cs="Times New Roman"/>
        <w:b w:val="0"/>
        <w:bCs w:val="0"/>
        <w:i w:val="0"/>
        <w:iCs w:val="0"/>
        <w:strike w:val="0"/>
        <w:color w:val="000000"/>
        <w:sz w:val="20"/>
        <w:szCs w:val="20"/>
        <w:u w:val="none"/>
      </w:rPr>
    </w:lvl>
  </w:abstractNum>
  <w:abstractNum w:abstractNumId="2">
    <w:nsid w:val="00000003"/>
    <w:multiLevelType w:val="multilevel"/>
    <w:tmpl w:val="00000003"/>
    <w:lvl w:ilvl="0" w:tentative="0">
      <w:start w:val="1"/>
      <w:numFmt w:val="decimal"/>
      <w:lvlText w:val="%1."/>
      <w:lvlJc w:val="left"/>
      <w:pPr>
        <w:tabs>
          <w:tab w:val="left" w:pos="720"/>
        </w:tabs>
        <w:ind w:left="720" w:hanging="360"/>
      </w:pPr>
      <w:rPr>
        <w:rFonts w:ascii="Times New Roman" w:hAnsi="Times New Roman" w:eastAsia="Times New Roman" w:cs="Times New Roman"/>
        <w:b w:val="0"/>
        <w:bCs w:val="0"/>
        <w:i w:val="0"/>
        <w:iCs w:val="0"/>
        <w:strike w:val="0"/>
        <w:color w:val="000000"/>
        <w:sz w:val="20"/>
        <w:szCs w:val="20"/>
        <w:u w:val="none"/>
      </w:rPr>
    </w:lvl>
    <w:lvl w:ilvl="1" w:tentative="0">
      <w:start w:val="1"/>
      <w:numFmt w:val="decimal"/>
      <w:lvlText w:val="%2."/>
      <w:lvlJc w:val="left"/>
      <w:pPr>
        <w:tabs>
          <w:tab w:val="left" w:pos="1440"/>
        </w:tabs>
        <w:ind w:left="1440" w:hanging="360"/>
      </w:pPr>
      <w:rPr>
        <w:rFonts w:ascii="Times New Roman" w:hAnsi="Times New Roman" w:eastAsia="Times New Roman" w:cs="Times New Roman"/>
        <w:b w:val="0"/>
        <w:bCs w:val="0"/>
        <w:i w:val="0"/>
        <w:iCs w:val="0"/>
        <w:strike w:val="0"/>
        <w:color w:val="000000"/>
        <w:sz w:val="20"/>
        <w:szCs w:val="20"/>
        <w:u w:val="none"/>
      </w:rPr>
    </w:lvl>
    <w:lvl w:ilvl="2" w:tentative="0">
      <w:start w:val="1"/>
      <w:numFmt w:val="decimal"/>
      <w:lvlText w:val="%3."/>
      <w:lvlJc w:val="right"/>
      <w:pPr>
        <w:tabs>
          <w:tab w:val="left" w:pos="2160"/>
        </w:tabs>
        <w:ind w:left="2160" w:hanging="180"/>
      </w:pPr>
      <w:rPr>
        <w:rFonts w:ascii="Times New Roman" w:hAnsi="Times New Roman" w:eastAsia="Times New Roman" w:cs="Times New Roman"/>
        <w:b w:val="0"/>
        <w:bCs w:val="0"/>
        <w:i w:val="0"/>
        <w:iCs w:val="0"/>
        <w:strike w:val="0"/>
        <w:color w:val="000000"/>
        <w:sz w:val="20"/>
        <w:szCs w:val="20"/>
        <w:u w:val="none"/>
      </w:rPr>
    </w:lvl>
    <w:lvl w:ilvl="3" w:tentative="0">
      <w:start w:val="1"/>
      <w:numFmt w:val="decimal"/>
      <w:lvlText w:val="%4."/>
      <w:lvlJc w:val="left"/>
      <w:pPr>
        <w:tabs>
          <w:tab w:val="left" w:pos="2880"/>
        </w:tabs>
        <w:ind w:left="2880" w:hanging="360"/>
      </w:pPr>
      <w:rPr>
        <w:rFonts w:ascii="Times New Roman" w:hAnsi="Times New Roman" w:eastAsia="Times New Roman" w:cs="Times New Roman"/>
        <w:b w:val="0"/>
        <w:bCs w:val="0"/>
        <w:i w:val="0"/>
        <w:iCs w:val="0"/>
        <w:strike w:val="0"/>
        <w:color w:val="000000"/>
        <w:sz w:val="20"/>
        <w:szCs w:val="20"/>
        <w:u w:val="none"/>
      </w:rPr>
    </w:lvl>
    <w:lvl w:ilvl="4" w:tentative="0">
      <w:start w:val="1"/>
      <w:numFmt w:val="decimal"/>
      <w:lvlText w:val="%5."/>
      <w:lvlJc w:val="left"/>
      <w:pPr>
        <w:tabs>
          <w:tab w:val="left" w:pos="3600"/>
        </w:tabs>
        <w:ind w:left="3600" w:hanging="360"/>
      </w:pPr>
      <w:rPr>
        <w:rFonts w:ascii="Times New Roman" w:hAnsi="Times New Roman" w:eastAsia="Times New Roman" w:cs="Times New Roman"/>
        <w:b w:val="0"/>
        <w:bCs w:val="0"/>
        <w:i w:val="0"/>
        <w:iCs w:val="0"/>
        <w:strike w:val="0"/>
        <w:color w:val="000000"/>
        <w:sz w:val="20"/>
        <w:szCs w:val="20"/>
        <w:u w:val="none"/>
      </w:rPr>
    </w:lvl>
    <w:lvl w:ilvl="5" w:tentative="0">
      <w:start w:val="1"/>
      <w:numFmt w:val="decimal"/>
      <w:lvlText w:val="%6."/>
      <w:lvlJc w:val="right"/>
      <w:pPr>
        <w:tabs>
          <w:tab w:val="left" w:pos="4320"/>
        </w:tabs>
        <w:ind w:left="4320" w:hanging="180"/>
      </w:pPr>
      <w:rPr>
        <w:rFonts w:ascii="Times New Roman" w:hAnsi="Times New Roman" w:eastAsia="Times New Roman" w:cs="Times New Roman"/>
        <w:b w:val="0"/>
        <w:bCs w:val="0"/>
        <w:i w:val="0"/>
        <w:iCs w:val="0"/>
        <w:strike w:val="0"/>
        <w:color w:val="000000"/>
        <w:sz w:val="20"/>
        <w:szCs w:val="20"/>
        <w:u w:val="none"/>
      </w:rPr>
    </w:lvl>
    <w:lvl w:ilvl="6" w:tentative="0">
      <w:start w:val="1"/>
      <w:numFmt w:val="decimal"/>
      <w:lvlText w:val="%7."/>
      <w:lvlJc w:val="left"/>
      <w:pPr>
        <w:tabs>
          <w:tab w:val="left" w:pos="5040"/>
        </w:tabs>
        <w:ind w:left="5040" w:hanging="360"/>
      </w:pPr>
      <w:rPr>
        <w:rFonts w:ascii="Times New Roman" w:hAnsi="Times New Roman" w:eastAsia="Times New Roman" w:cs="Times New Roman"/>
        <w:b w:val="0"/>
        <w:bCs w:val="0"/>
        <w:i w:val="0"/>
        <w:iCs w:val="0"/>
        <w:strike w:val="0"/>
        <w:color w:val="000000"/>
        <w:sz w:val="20"/>
        <w:szCs w:val="20"/>
        <w:u w:val="none"/>
      </w:rPr>
    </w:lvl>
    <w:lvl w:ilvl="7" w:tentative="0">
      <w:start w:val="1"/>
      <w:numFmt w:val="decimal"/>
      <w:lvlText w:val="%8."/>
      <w:lvlJc w:val="left"/>
      <w:pPr>
        <w:tabs>
          <w:tab w:val="left" w:pos="5760"/>
        </w:tabs>
        <w:ind w:left="5760" w:hanging="360"/>
      </w:pPr>
      <w:rPr>
        <w:rFonts w:ascii="Times New Roman" w:hAnsi="Times New Roman" w:eastAsia="Times New Roman" w:cs="Times New Roman"/>
        <w:b w:val="0"/>
        <w:bCs w:val="0"/>
        <w:i w:val="0"/>
        <w:iCs w:val="0"/>
        <w:strike w:val="0"/>
        <w:color w:val="000000"/>
        <w:sz w:val="20"/>
        <w:szCs w:val="20"/>
        <w:u w:val="none"/>
      </w:rPr>
    </w:lvl>
    <w:lvl w:ilvl="8" w:tentative="0">
      <w:start w:val="1"/>
      <w:numFmt w:val="decimal"/>
      <w:lvlText w:val="%9."/>
      <w:lvlJc w:val="right"/>
      <w:pPr>
        <w:tabs>
          <w:tab w:val="left" w:pos="6480"/>
        </w:tabs>
        <w:ind w:left="6480" w:hanging="180"/>
      </w:pPr>
      <w:rPr>
        <w:rFonts w:ascii="Times New Roman" w:hAnsi="Times New Roman" w:eastAsia="Times New Roman" w:cs="Times New Roman"/>
        <w:b w:val="0"/>
        <w:bCs w:val="0"/>
        <w:i w:val="0"/>
        <w:iCs w:val="0"/>
        <w:strike w:val="0"/>
        <w:color w:val="000000"/>
        <w:sz w:val="20"/>
        <w:szCs w:val="20"/>
        <w:u w:val="none"/>
      </w:rPr>
    </w:lvl>
  </w:abstractNum>
  <w:abstractNum w:abstractNumId="3">
    <w:nsid w:val="00000004"/>
    <w:multiLevelType w:val="multilevel"/>
    <w:tmpl w:val="00000004"/>
    <w:lvl w:ilvl="0" w:tentative="0">
      <w:start w:val="1"/>
      <w:numFmt w:val="decimal"/>
      <w:lvlText w:val="%1."/>
      <w:lvlJc w:val="left"/>
      <w:pPr>
        <w:tabs>
          <w:tab w:val="left" w:pos="720"/>
        </w:tabs>
        <w:ind w:left="720" w:hanging="360"/>
      </w:pPr>
      <w:rPr>
        <w:rFonts w:ascii="Times New Roman" w:hAnsi="Times New Roman" w:eastAsia="Times New Roman" w:cs="Times New Roman"/>
        <w:b w:val="0"/>
        <w:bCs w:val="0"/>
        <w:i w:val="0"/>
        <w:iCs w:val="0"/>
        <w:strike w:val="0"/>
        <w:color w:val="000000"/>
        <w:sz w:val="20"/>
        <w:szCs w:val="20"/>
        <w:u w:val="none"/>
      </w:rPr>
    </w:lvl>
    <w:lvl w:ilvl="1" w:tentative="0">
      <w:start w:val="1"/>
      <w:numFmt w:val="decimal"/>
      <w:lvlText w:val="%2."/>
      <w:lvlJc w:val="left"/>
      <w:pPr>
        <w:tabs>
          <w:tab w:val="left" w:pos="0"/>
        </w:tabs>
        <w:ind w:left="1440" w:hanging="360"/>
      </w:pPr>
      <w:rPr>
        <w:rFonts w:ascii="Times New Roman" w:hAnsi="Times New Roman" w:eastAsia="Times New Roman" w:cs="Times New Roman"/>
        <w:b w:val="0"/>
        <w:bCs w:val="0"/>
        <w:i w:val="0"/>
        <w:iCs w:val="0"/>
        <w:strike w:val="0"/>
        <w:color w:val="000000"/>
        <w:sz w:val="20"/>
        <w:szCs w:val="20"/>
        <w:u w:val="none"/>
      </w:rPr>
    </w:lvl>
    <w:lvl w:ilvl="2" w:tentative="0">
      <w:start w:val="1"/>
      <w:numFmt w:val="decimal"/>
      <w:lvlText w:val="%3."/>
      <w:lvlJc w:val="right"/>
      <w:pPr>
        <w:tabs>
          <w:tab w:val="left" w:pos="2160"/>
        </w:tabs>
        <w:ind w:left="2160" w:hanging="180"/>
      </w:pPr>
      <w:rPr>
        <w:rFonts w:ascii="Times New Roman" w:hAnsi="Times New Roman" w:eastAsia="Times New Roman" w:cs="Times New Roman"/>
        <w:b w:val="0"/>
        <w:bCs w:val="0"/>
        <w:i w:val="0"/>
        <w:iCs w:val="0"/>
        <w:strike w:val="0"/>
        <w:color w:val="000000"/>
        <w:sz w:val="20"/>
        <w:szCs w:val="20"/>
        <w:u w:val="none"/>
      </w:rPr>
    </w:lvl>
    <w:lvl w:ilvl="3" w:tentative="0">
      <w:start w:val="1"/>
      <w:numFmt w:val="decimal"/>
      <w:lvlText w:val="%4."/>
      <w:lvlJc w:val="left"/>
      <w:pPr>
        <w:tabs>
          <w:tab w:val="left" w:pos="2880"/>
        </w:tabs>
        <w:ind w:left="2880" w:hanging="360"/>
      </w:pPr>
      <w:rPr>
        <w:rFonts w:ascii="Times New Roman" w:hAnsi="Times New Roman" w:eastAsia="Times New Roman" w:cs="Times New Roman"/>
        <w:b w:val="0"/>
        <w:bCs w:val="0"/>
        <w:i w:val="0"/>
        <w:iCs w:val="0"/>
        <w:strike w:val="0"/>
        <w:color w:val="000000"/>
        <w:sz w:val="20"/>
        <w:szCs w:val="20"/>
        <w:u w:val="none"/>
      </w:rPr>
    </w:lvl>
    <w:lvl w:ilvl="4" w:tentative="0">
      <w:start w:val="1"/>
      <w:numFmt w:val="decimal"/>
      <w:lvlText w:val="%5."/>
      <w:lvlJc w:val="left"/>
      <w:pPr>
        <w:tabs>
          <w:tab w:val="left" w:pos="3600"/>
        </w:tabs>
        <w:ind w:left="3600" w:hanging="360"/>
      </w:pPr>
      <w:rPr>
        <w:rFonts w:ascii="Times New Roman" w:hAnsi="Times New Roman" w:eastAsia="Times New Roman" w:cs="Times New Roman"/>
        <w:b w:val="0"/>
        <w:bCs w:val="0"/>
        <w:i w:val="0"/>
        <w:iCs w:val="0"/>
        <w:strike w:val="0"/>
        <w:color w:val="000000"/>
        <w:sz w:val="20"/>
        <w:szCs w:val="20"/>
        <w:u w:val="none"/>
      </w:rPr>
    </w:lvl>
    <w:lvl w:ilvl="5" w:tentative="0">
      <w:start w:val="1"/>
      <w:numFmt w:val="decimal"/>
      <w:lvlText w:val="%6."/>
      <w:lvlJc w:val="right"/>
      <w:pPr>
        <w:tabs>
          <w:tab w:val="left" w:pos="4320"/>
        </w:tabs>
        <w:ind w:left="4320" w:hanging="180"/>
      </w:pPr>
      <w:rPr>
        <w:rFonts w:ascii="Times New Roman" w:hAnsi="Times New Roman" w:eastAsia="Times New Roman" w:cs="Times New Roman"/>
        <w:b w:val="0"/>
        <w:bCs w:val="0"/>
        <w:i w:val="0"/>
        <w:iCs w:val="0"/>
        <w:strike w:val="0"/>
        <w:color w:val="000000"/>
        <w:sz w:val="20"/>
        <w:szCs w:val="20"/>
        <w:u w:val="none"/>
      </w:rPr>
    </w:lvl>
    <w:lvl w:ilvl="6" w:tentative="0">
      <w:start w:val="1"/>
      <w:numFmt w:val="decimal"/>
      <w:lvlText w:val="%7."/>
      <w:lvlJc w:val="left"/>
      <w:pPr>
        <w:tabs>
          <w:tab w:val="left" w:pos="5040"/>
        </w:tabs>
        <w:ind w:left="5040" w:hanging="360"/>
      </w:pPr>
      <w:rPr>
        <w:rFonts w:ascii="Times New Roman" w:hAnsi="Times New Roman" w:eastAsia="Times New Roman" w:cs="Times New Roman"/>
        <w:b w:val="0"/>
        <w:bCs w:val="0"/>
        <w:i w:val="0"/>
        <w:iCs w:val="0"/>
        <w:strike w:val="0"/>
        <w:color w:val="000000"/>
        <w:sz w:val="20"/>
        <w:szCs w:val="20"/>
        <w:u w:val="none"/>
      </w:rPr>
    </w:lvl>
    <w:lvl w:ilvl="7" w:tentative="0">
      <w:start w:val="1"/>
      <w:numFmt w:val="decimal"/>
      <w:lvlText w:val="%8."/>
      <w:lvlJc w:val="left"/>
      <w:pPr>
        <w:tabs>
          <w:tab w:val="left" w:pos="5760"/>
        </w:tabs>
        <w:ind w:left="5760" w:hanging="360"/>
      </w:pPr>
      <w:rPr>
        <w:rFonts w:ascii="Times New Roman" w:hAnsi="Times New Roman" w:eastAsia="Times New Roman" w:cs="Times New Roman"/>
        <w:b w:val="0"/>
        <w:bCs w:val="0"/>
        <w:i w:val="0"/>
        <w:iCs w:val="0"/>
        <w:strike w:val="0"/>
        <w:color w:val="000000"/>
        <w:sz w:val="20"/>
        <w:szCs w:val="20"/>
        <w:u w:val="none"/>
      </w:rPr>
    </w:lvl>
    <w:lvl w:ilvl="8" w:tentative="0">
      <w:start w:val="1"/>
      <w:numFmt w:val="decimal"/>
      <w:lvlText w:val="%9."/>
      <w:lvlJc w:val="right"/>
      <w:pPr>
        <w:tabs>
          <w:tab w:val="left" w:pos="6480"/>
        </w:tabs>
        <w:ind w:left="6480" w:hanging="180"/>
      </w:pPr>
      <w:rPr>
        <w:rFonts w:ascii="Times New Roman" w:hAnsi="Times New Roman" w:eastAsia="Times New Roman" w:cs="Times New Roman"/>
        <w:b w:val="0"/>
        <w:bCs w:val="0"/>
        <w:i w:val="0"/>
        <w:iCs w:val="0"/>
        <w:strike w:val="0"/>
        <w:color w:val="000000"/>
        <w:sz w:val="20"/>
        <w:szCs w:val="20"/>
        <w:u w:val="none"/>
      </w:rPr>
    </w:lvl>
  </w:abstractNum>
  <w:abstractNum w:abstractNumId="4">
    <w:nsid w:val="00000005"/>
    <w:multiLevelType w:val="multilevel"/>
    <w:tmpl w:val="00000005"/>
    <w:lvl w:ilvl="0" w:tentative="0">
      <w:start w:val="1"/>
      <w:numFmt w:val="decimal"/>
      <w:lvlText w:val="%1."/>
      <w:lvlJc w:val="left"/>
      <w:pPr>
        <w:tabs>
          <w:tab w:val="left" w:pos="720"/>
        </w:tabs>
        <w:ind w:left="720" w:hanging="360"/>
      </w:pPr>
      <w:rPr>
        <w:rFonts w:ascii="Times New Roman" w:hAnsi="Times New Roman" w:eastAsia="Times New Roman" w:cs="Times New Roman"/>
        <w:b w:val="0"/>
        <w:bCs w:val="0"/>
        <w:i w:val="0"/>
        <w:iCs w:val="0"/>
        <w:strike w:val="0"/>
        <w:color w:val="000000"/>
        <w:sz w:val="20"/>
        <w:szCs w:val="20"/>
        <w:u w:val="none"/>
      </w:rPr>
    </w:lvl>
    <w:lvl w:ilvl="1" w:tentative="0">
      <w:start w:val="1"/>
      <w:numFmt w:val="decimal"/>
      <w:lvlText w:val="%2."/>
      <w:lvlJc w:val="left"/>
      <w:pPr>
        <w:tabs>
          <w:tab w:val="left" w:pos="1440"/>
        </w:tabs>
        <w:ind w:left="1440" w:hanging="360"/>
      </w:pPr>
      <w:rPr>
        <w:rFonts w:ascii="Times New Roman" w:hAnsi="Times New Roman" w:eastAsia="Times New Roman" w:cs="Times New Roman"/>
        <w:b w:val="0"/>
        <w:bCs w:val="0"/>
        <w:i w:val="0"/>
        <w:iCs w:val="0"/>
        <w:strike w:val="0"/>
        <w:color w:val="000000"/>
        <w:sz w:val="20"/>
        <w:szCs w:val="20"/>
        <w:u w:val="none"/>
      </w:rPr>
    </w:lvl>
    <w:lvl w:ilvl="2" w:tentative="0">
      <w:start w:val="1"/>
      <w:numFmt w:val="decimal"/>
      <w:lvlText w:val="%3."/>
      <w:lvlJc w:val="right"/>
      <w:pPr>
        <w:tabs>
          <w:tab w:val="left" w:pos="2160"/>
        </w:tabs>
        <w:ind w:left="2160" w:hanging="180"/>
      </w:pPr>
      <w:rPr>
        <w:rFonts w:ascii="Times New Roman" w:hAnsi="Times New Roman" w:eastAsia="Times New Roman" w:cs="Times New Roman"/>
        <w:b w:val="0"/>
        <w:bCs w:val="0"/>
        <w:i w:val="0"/>
        <w:iCs w:val="0"/>
        <w:strike w:val="0"/>
        <w:color w:val="000000"/>
        <w:sz w:val="20"/>
        <w:szCs w:val="20"/>
        <w:u w:val="none"/>
      </w:rPr>
    </w:lvl>
    <w:lvl w:ilvl="3" w:tentative="0">
      <w:start w:val="1"/>
      <w:numFmt w:val="decimal"/>
      <w:lvlText w:val="%4."/>
      <w:lvlJc w:val="left"/>
      <w:pPr>
        <w:tabs>
          <w:tab w:val="left" w:pos="2880"/>
        </w:tabs>
        <w:ind w:left="2880" w:hanging="360"/>
      </w:pPr>
      <w:rPr>
        <w:rFonts w:ascii="Times New Roman" w:hAnsi="Times New Roman" w:eastAsia="Times New Roman" w:cs="Times New Roman"/>
        <w:b w:val="0"/>
        <w:bCs w:val="0"/>
        <w:i w:val="0"/>
        <w:iCs w:val="0"/>
        <w:strike w:val="0"/>
        <w:color w:val="000000"/>
        <w:sz w:val="20"/>
        <w:szCs w:val="20"/>
        <w:u w:val="none"/>
      </w:rPr>
    </w:lvl>
    <w:lvl w:ilvl="4" w:tentative="0">
      <w:start w:val="1"/>
      <w:numFmt w:val="decimal"/>
      <w:lvlText w:val="%5."/>
      <w:lvlJc w:val="left"/>
      <w:pPr>
        <w:tabs>
          <w:tab w:val="left" w:pos="3600"/>
        </w:tabs>
        <w:ind w:left="3600" w:hanging="360"/>
      </w:pPr>
      <w:rPr>
        <w:rFonts w:ascii="Times New Roman" w:hAnsi="Times New Roman" w:eastAsia="Times New Roman" w:cs="Times New Roman"/>
        <w:b w:val="0"/>
        <w:bCs w:val="0"/>
        <w:i w:val="0"/>
        <w:iCs w:val="0"/>
        <w:strike w:val="0"/>
        <w:color w:val="000000"/>
        <w:sz w:val="20"/>
        <w:szCs w:val="20"/>
        <w:u w:val="none"/>
      </w:rPr>
    </w:lvl>
    <w:lvl w:ilvl="5" w:tentative="0">
      <w:start w:val="1"/>
      <w:numFmt w:val="decimal"/>
      <w:lvlText w:val="%6."/>
      <w:lvlJc w:val="right"/>
      <w:pPr>
        <w:tabs>
          <w:tab w:val="left" w:pos="4320"/>
        </w:tabs>
        <w:ind w:left="4320" w:hanging="180"/>
      </w:pPr>
      <w:rPr>
        <w:rFonts w:ascii="Times New Roman" w:hAnsi="Times New Roman" w:eastAsia="Times New Roman" w:cs="Times New Roman"/>
        <w:b w:val="0"/>
        <w:bCs w:val="0"/>
        <w:i w:val="0"/>
        <w:iCs w:val="0"/>
        <w:strike w:val="0"/>
        <w:color w:val="000000"/>
        <w:sz w:val="20"/>
        <w:szCs w:val="20"/>
        <w:u w:val="none"/>
      </w:rPr>
    </w:lvl>
    <w:lvl w:ilvl="6" w:tentative="0">
      <w:start w:val="1"/>
      <w:numFmt w:val="decimal"/>
      <w:lvlText w:val="%7."/>
      <w:lvlJc w:val="left"/>
      <w:pPr>
        <w:tabs>
          <w:tab w:val="left" w:pos="5040"/>
        </w:tabs>
        <w:ind w:left="5040" w:hanging="360"/>
      </w:pPr>
      <w:rPr>
        <w:rFonts w:ascii="Times New Roman" w:hAnsi="Times New Roman" w:eastAsia="Times New Roman" w:cs="Times New Roman"/>
        <w:b w:val="0"/>
        <w:bCs w:val="0"/>
        <w:i w:val="0"/>
        <w:iCs w:val="0"/>
        <w:strike w:val="0"/>
        <w:color w:val="000000"/>
        <w:sz w:val="20"/>
        <w:szCs w:val="20"/>
        <w:u w:val="none"/>
      </w:rPr>
    </w:lvl>
    <w:lvl w:ilvl="7" w:tentative="0">
      <w:start w:val="1"/>
      <w:numFmt w:val="decimal"/>
      <w:lvlText w:val="%8."/>
      <w:lvlJc w:val="left"/>
      <w:pPr>
        <w:tabs>
          <w:tab w:val="left" w:pos="5760"/>
        </w:tabs>
        <w:ind w:left="5760" w:hanging="360"/>
      </w:pPr>
      <w:rPr>
        <w:rFonts w:ascii="Times New Roman" w:hAnsi="Times New Roman" w:eastAsia="Times New Roman" w:cs="Times New Roman"/>
        <w:b w:val="0"/>
        <w:bCs w:val="0"/>
        <w:i w:val="0"/>
        <w:iCs w:val="0"/>
        <w:strike w:val="0"/>
        <w:color w:val="000000"/>
        <w:sz w:val="20"/>
        <w:szCs w:val="20"/>
        <w:u w:val="none"/>
      </w:rPr>
    </w:lvl>
    <w:lvl w:ilvl="8" w:tentative="0">
      <w:start w:val="1"/>
      <w:numFmt w:val="decimal"/>
      <w:lvlText w:val="%9."/>
      <w:lvlJc w:val="right"/>
      <w:pPr>
        <w:tabs>
          <w:tab w:val="left" w:pos="6480"/>
        </w:tabs>
        <w:ind w:left="6480" w:hanging="180"/>
      </w:pPr>
      <w:rPr>
        <w:rFonts w:ascii="Times New Roman" w:hAnsi="Times New Roman" w:eastAsia="Times New Roman" w:cs="Times New Roman"/>
        <w:b w:val="0"/>
        <w:bCs w:val="0"/>
        <w:i w:val="0"/>
        <w:iCs w:val="0"/>
        <w:strike w:val="0"/>
        <w:color w:val="000000"/>
        <w:sz w:val="20"/>
        <w:szCs w:val="20"/>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27D2"/>
    <w:rsid w:val="000A202D"/>
    <w:rsid w:val="000D0C06"/>
    <w:rsid w:val="001103AD"/>
    <w:rsid w:val="00116C74"/>
    <w:rsid w:val="00122D9C"/>
    <w:rsid w:val="0012528F"/>
    <w:rsid w:val="00143C9A"/>
    <w:rsid w:val="0015585A"/>
    <w:rsid w:val="00156309"/>
    <w:rsid w:val="00156AEC"/>
    <w:rsid w:val="00170332"/>
    <w:rsid w:val="00197E23"/>
    <w:rsid w:val="001A0995"/>
    <w:rsid w:val="001A165A"/>
    <w:rsid w:val="001A5738"/>
    <w:rsid w:val="001C19D3"/>
    <w:rsid w:val="001D5FD0"/>
    <w:rsid w:val="00227DB9"/>
    <w:rsid w:val="00255321"/>
    <w:rsid w:val="00272566"/>
    <w:rsid w:val="00276E63"/>
    <w:rsid w:val="002D3215"/>
    <w:rsid w:val="002E7DCC"/>
    <w:rsid w:val="0032780A"/>
    <w:rsid w:val="003374DC"/>
    <w:rsid w:val="00365928"/>
    <w:rsid w:val="00366029"/>
    <w:rsid w:val="00372121"/>
    <w:rsid w:val="00386C27"/>
    <w:rsid w:val="003D5064"/>
    <w:rsid w:val="003E5A64"/>
    <w:rsid w:val="003F20A5"/>
    <w:rsid w:val="00427284"/>
    <w:rsid w:val="00441500"/>
    <w:rsid w:val="00445234"/>
    <w:rsid w:val="00460F4E"/>
    <w:rsid w:val="00470B22"/>
    <w:rsid w:val="00497AED"/>
    <w:rsid w:val="00497E4F"/>
    <w:rsid w:val="004A7108"/>
    <w:rsid w:val="004F010A"/>
    <w:rsid w:val="005119A8"/>
    <w:rsid w:val="0052473F"/>
    <w:rsid w:val="00527DB3"/>
    <w:rsid w:val="00534309"/>
    <w:rsid w:val="00537E89"/>
    <w:rsid w:val="0055187D"/>
    <w:rsid w:val="00573F93"/>
    <w:rsid w:val="00577ECD"/>
    <w:rsid w:val="005C530A"/>
    <w:rsid w:val="005C5B5A"/>
    <w:rsid w:val="005E534C"/>
    <w:rsid w:val="006419A2"/>
    <w:rsid w:val="00646431"/>
    <w:rsid w:val="00654EEE"/>
    <w:rsid w:val="00675DD5"/>
    <w:rsid w:val="00677A55"/>
    <w:rsid w:val="00735D45"/>
    <w:rsid w:val="007361EB"/>
    <w:rsid w:val="00740F58"/>
    <w:rsid w:val="007473D3"/>
    <w:rsid w:val="00751DDA"/>
    <w:rsid w:val="00770B9C"/>
    <w:rsid w:val="00782BC9"/>
    <w:rsid w:val="00787C6F"/>
    <w:rsid w:val="007A5F2E"/>
    <w:rsid w:val="007B252C"/>
    <w:rsid w:val="007B704B"/>
    <w:rsid w:val="007C33EE"/>
    <w:rsid w:val="007D1679"/>
    <w:rsid w:val="007E001D"/>
    <w:rsid w:val="007E7F04"/>
    <w:rsid w:val="00837556"/>
    <w:rsid w:val="00855DD9"/>
    <w:rsid w:val="008A4C3E"/>
    <w:rsid w:val="008C281D"/>
    <w:rsid w:val="008C2AAD"/>
    <w:rsid w:val="008C76F6"/>
    <w:rsid w:val="008D54FB"/>
    <w:rsid w:val="009475EA"/>
    <w:rsid w:val="00970B78"/>
    <w:rsid w:val="009766A7"/>
    <w:rsid w:val="009A453F"/>
    <w:rsid w:val="009A4F5C"/>
    <w:rsid w:val="009B6AE1"/>
    <w:rsid w:val="009F493D"/>
    <w:rsid w:val="00A20EA7"/>
    <w:rsid w:val="00A52606"/>
    <w:rsid w:val="00A55F2B"/>
    <w:rsid w:val="00A63AFE"/>
    <w:rsid w:val="00A65F9A"/>
    <w:rsid w:val="00A67BA9"/>
    <w:rsid w:val="00A72722"/>
    <w:rsid w:val="00A90674"/>
    <w:rsid w:val="00AD6F09"/>
    <w:rsid w:val="00AD7B38"/>
    <w:rsid w:val="00B2650F"/>
    <w:rsid w:val="00B27256"/>
    <w:rsid w:val="00B42C03"/>
    <w:rsid w:val="00B434BE"/>
    <w:rsid w:val="00B56529"/>
    <w:rsid w:val="00B5661F"/>
    <w:rsid w:val="00B56BAE"/>
    <w:rsid w:val="00B72193"/>
    <w:rsid w:val="00B80E06"/>
    <w:rsid w:val="00B82ACB"/>
    <w:rsid w:val="00BB6904"/>
    <w:rsid w:val="00BE096A"/>
    <w:rsid w:val="00C02B2E"/>
    <w:rsid w:val="00C340AD"/>
    <w:rsid w:val="00C71F7C"/>
    <w:rsid w:val="00C94D77"/>
    <w:rsid w:val="00CD7725"/>
    <w:rsid w:val="00CF13E4"/>
    <w:rsid w:val="00D10D26"/>
    <w:rsid w:val="00D16A73"/>
    <w:rsid w:val="00D57419"/>
    <w:rsid w:val="00D61181"/>
    <w:rsid w:val="00D82260"/>
    <w:rsid w:val="00DF57D7"/>
    <w:rsid w:val="00E32F4B"/>
    <w:rsid w:val="00E722B5"/>
    <w:rsid w:val="00E904ED"/>
    <w:rsid w:val="00E9275F"/>
    <w:rsid w:val="00EA6062"/>
    <w:rsid w:val="00EC2512"/>
    <w:rsid w:val="00EC5010"/>
    <w:rsid w:val="00ED718A"/>
    <w:rsid w:val="00F02EEE"/>
    <w:rsid w:val="00F42361"/>
    <w:rsid w:val="00F53F97"/>
    <w:rsid w:val="00F550D0"/>
    <w:rsid w:val="00F71B69"/>
    <w:rsid w:val="00FE6BF7"/>
    <w:rsid w:val="00FF2F5F"/>
    <w:rsid w:val="335068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color w:val="000000"/>
      <w:sz w:val="24"/>
      <w:szCs w:val="24"/>
      <w:lang w:val="tr-TR" w:eastAsia="tr-TR" w:bidi="ar-SA"/>
    </w:rPr>
  </w:style>
  <w:style w:type="paragraph" w:styleId="2">
    <w:name w:val="heading 1"/>
    <w:basedOn w:val="1"/>
    <w:next w:val="1"/>
    <w:qFormat/>
    <w:uiPriority w:val="0"/>
    <w:pPr>
      <w:bidi w:val="0"/>
      <w:spacing w:before="240" w:after="60" w:line="240" w:lineRule="auto"/>
      <w:outlineLvl w:val="0"/>
    </w:pPr>
    <w:rPr>
      <w:rFonts w:ascii="Arial" w:hAnsi="Arial" w:eastAsia="Arial" w:cs="Arial"/>
      <w:b/>
      <w:bCs/>
      <w:sz w:val="32"/>
      <w:szCs w:val="32"/>
    </w:rPr>
  </w:style>
  <w:style w:type="paragraph" w:styleId="3">
    <w:name w:val="heading 2"/>
    <w:basedOn w:val="1"/>
    <w:next w:val="1"/>
    <w:qFormat/>
    <w:uiPriority w:val="0"/>
    <w:pPr>
      <w:bidi w:val="0"/>
      <w:spacing w:before="240" w:after="60" w:line="240" w:lineRule="auto"/>
      <w:outlineLvl w:val="1"/>
    </w:pPr>
    <w:rPr>
      <w:rFonts w:ascii="Arial" w:hAnsi="Arial" w:eastAsia="Arial" w:cs="Arial"/>
      <w:b/>
      <w:bCs/>
      <w:i/>
      <w:iCs/>
      <w:sz w:val="28"/>
      <w:szCs w:val="28"/>
    </w:rPr>
  </w:style>
  <w:style w:type="paragraph" w:styleId="4">
    <w:name w:val="heading 3"/>
    <w:basedOn w:val="1"/>
    <w:next w:val="1"/>
    <w:qFormat/>
    <w:uiPriority w:val="0"/>
    <w:pPr>
      <w:bidi w:val="0"/>
      <w:spacing w:before="240" w:after="60" w:line="240" w:lineRule="auto"/>
      <w:outlineLvl w:val="2"/>
    </w:pPr>
    <w:rPr>
      <w:rFonts w:ascii="Arial" w:hAnsi="Arial" w:eastAsia="Arial" w:cs="Arial"/>
      <w:b/>
      <w:bCs/>
      <w:sz w:val="26"/>
      <w:szCs w:val="26"/>
    </w:rPr>
  </w:style>
  <w:style w:type="paragraph" w:styleId="5">
    <w:name w:val="heading 4"/>
    <w:basedOn w:val="1"/>
    <w:next w:val="1"/>
    <w:qFormat/>
    <w:uiPriority w:val="0"/>
    <w:pPr>
      <w:bidi w:val="0"/>
      <w:spacing w:before="240" w:after="60" w:line="240" w:lineRule="auto"/>
      <w:outlineLvl w:val="3"/>
    </w:pPr>
    <w:rPr>
      <w:b/>
      <w:bCs/>
      <w:sz w:val="28"/>
      <w:szCs w:val="28"/>
    </w:rPr>
  </w:style>
  <w:style w:type="paragraph" w:styleId="6">
    <w:name w:val="heading 5"/>
    <w:basedOn w:val="1"/>
    <w:next w:val="1"/>
    <w:qFormat/>
    <w:uiPriority w:val="0"/>
    <w:pPr>
      <w:bidi w:val="0"/>
      <w:spacing w:before="240" w:after="60" w:line="240" w:lineRule="auto"/>
      <w:outlineLvl w:val="4"/>
    </w:pPr>
    <w:rPr>
      <w:b/>
      <w:bCs/>
      <w:i/>
      <w:iCs/>
      <w:sz w:val="26"/>
      <w:szCs w:val="26"/>
    </w:rPr>
  </w:style>
  <w:style w:type="paragraph" w:styleId="7">
    <w:name w:val="heading 6"/>
    <w:basedOn w:val="1"/>
    <w:next w:val="1"/>
    <w:qFormat/>
    <w:uiPriority w:val="0"/>
    <w:pPr>
      <w:bidi w:val="0"/>
      <w:spacing w:before="240" w:after="60" w:line="240" w:lineRule="auto"/>
      <w:outlineLvl w:val="5"/>
    </w:pPr>
    <w:rPr>
      <w:b/>
      <w:bCs/>
      <w:sz w:val="22"/>
      <w:szCs w:val="22"/>
    </w:rPr>
  </w:style>
  <w:style w:type="character" w:default="1" w:styleId="8">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10">
    <w:name w:val="footer"/>
    <w:basedOn w:val="1"/>
    <w:link w:val="16"/>
    <w:uiPriority w:val="0"/>
    <w:pPr>
      <w:tabs>
        <w:tab w:val="center" w:pos="4536"/>
        <w:tab w:val="right" w:pos="9072"/>
      </w:tabs>
    </w:pPr>
  </w:style>
  <w:style w:type="paragraph" w:styleId="11">
    <w:name w:val="header"/>
    <w:basedOn w:val="1"/>
    <w:link w:val="15"/>
    <w:uiPriority w:val="0"/>
    <w:pPr>
      <w:tabs>
        <w:tab w:val="center" w:pos="4536"/>
        <w:tab w:val="right" w:pos="9072"/>
      </w:tabs>
    </w:pPr>
  </w:style>
  <w:style w:type="character" w:styleId="12">
    <w:name w:val="Hyperlink"/>
    <w:uiPriority w:val="0"/>
    <w:rPr>
      <w:color w:val="0000FF"/>
      <w:u w:val="single"/>
    </w:rPr>
  </w:style>
  <w:style w:type="paragraph" w:styleId="13">
    <w:name w:val="Normal (Web)"/>
    <w:basedOn w:val="1"/>
    <w:uiPriority w:val="0"/>
    <w:pPr>
      <w:spacing w:before="100" w:beforeAutospacing="1" w:after="100" w:afterAutospacing="1"/>
    </w:pPr>
    <w:rPr>
      <w:color w:val="auto"/>
      <w:lang w:val="tr-TR" w:eastAsia="tr-TR"/>
    </w:rPr>
  </w:style>
  <w:style w:type="character" w:styleId="14">
    <w:name w:val="Strong"/>
    <w:qFormat/>
    <w:uiPriority w:val="0"/>
    <w:rPr>
      <w:b/>
      <w:bCs/>
    </w:rPr>
  </w:style>
  <w:style w:type="character" w:customStyle="1" w:styleId="15">
    <w:name w:val="Üstbilgi Char"/>
    <w:link w:val="11"/>
    <w:uiPriority w:val="0"/>
    <w:rPr>
      <w:color w:val="000000"/>
      <w:sz w:val="24"/>
      <w:szCs w:val="24"/>
    </w:rPr>
  </w:style>
  <w:style w:type="character" w:customStyle="1" w:styleId="16">
    <w:name w:val="Altbilgi Char"/>
    <w:link w:val="10"/>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1630</Words>
  <Characters>9292</Characters>
  <Lines>77</Lines>
  <Paragraphs>21</Paragraphs>
  <TotalTime>1</TotalTime>
  <ScaleCrop>false</ScaleCrop>
  <LinksUpToDate>false</LinksUpToDate>
  <CharactersWithSpaces>10901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2021-06-02T12:17:00Z</dcterms:created>
  <dc:creator>OGR22</dc:creator>
  <cp:lastModifiedBy>MUSTAFA SERKAN</cp:lastModifiedBy>
  <cp:lastPrinted>2015-01-05T12:27:00Z</cp:lastPrinted>
  <dcterms:modified xsi:type="dcterms:W3CDTF">2023-11-02T06:04:09Z</dcterms:modified>
  <dc:title>BRİFİNG DOSYASI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429D973B6F104D75A75FF011BDF58A5C_13</vt:lpwstr>
  </property>
</Properties>
</file>